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345" w:rsidRDefault="00533345" w:rsidP="00533345">
      <w:pPr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Metodická instrukce pro autorizované osoby v hodnocení zdravotních rizik expozice hluku</w:t>
      </w:r>
    </w:p>
    <w:p w:rsidR="00533345" w:rsidRDefault="00533345" w:rsidP="00533345">
      <w:pPr>
        <w:rPr>
          <w:rFonts w:ascii="Times New Roman" w:hAnsi="Times New Roman"/>
          <w:b/>
          <w:sz w:val="24"/>
          <w:szCs w:val="24"/>
        </w:rPr>
      </w:pPr>
    </w:p>
    <w:p w:rsidR="00CA2D39" w:rsidRPr="008C7A99" w:rsidRDefault="00533345" w:rsidP="00CA2D39">
      <w:pPr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4"/>
          <w:szCs w:val="24"/>
        </w:rPr>
        <w:t xml:space="preserve">WHO regionální úřadovna pro Evropu </w:t>
      </w:r>
      <w:r w:rsidR="000C41B7">
        <w:rPr>
          <w:rFonts w:ascii="Times New Roman" w:hAnsi="Times New Roman"/>
          <w:sz w:val="24"/>
          <w:szCs w:val="24"/>
        </w:rPr>
        <w:t xml:space="preserve">vydala </w:t>
      </w:r>
      <w:r>
        <w:rPr>
          <w:rFonts w:ascii="Times New Roman" w:hAnsi="Times New Roman"/>
          <w:sz w:val="24"/>
          <w:szCs w:val="24"/>
        </w:rPr>
        <w:t xml:space="preserve">nový stěžejní dokument </w:t>
      </w:r>
      <w:r>
        <w:rPr>
          <w:rFonts w:ascii="Times New Roman" w:hAnsi="Times New Roman"/>
          <w:b/>
          <w:sz w:val="24"/>
          <w:szCs w:val="24"/>
        </w:rPr>
        <w:t>„</w:t>
      </w:r>
      <w:proofErr w:type="spellStart"/>
      <w:r>
        <w:rPr>
          <w:rFonts w:ascii="Times New Roman" w:hAnsi="Times New Roman"/>
          <w:b/>
          <w:sz w:val="24"/>
          <w:szCs w:val="24"/>
        </w:rPr>
        <w:t>Environmental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Noise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Guidelines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for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the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European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Region“ </w:t>
      </w:r>
      <w:r w:rsidRPr="00533345">
        <w:rPr>
          <w:rFonts w:ascii="Times New Roman" w:hAnsi="Times New Roman"/>
          <w:sz w:val="24"/>
          <w:szCs w:val="24"/>
        </w:rPr>
        <w:t>(dále jen dokument ENG)</w:t>
      </w:r>
      <w:r>
        <w:rPr>
          <w:rFonts w:ascii="Times New Roman" w:hAnsi="Times New Roman"/>
          <w:sz w:val="24"/>
          <w:szCs w:val="24"/>
        </w:rPr>
        <w:t xml:space="preserve">. </w:t>
      </w:r>
      <w:r w:rsidR="000C41B7">
        <w:rPr>
          <w:rFonts w:ascii="Times New Roman" w:hAnsi="Times New Roman"/>
          <w:sz w:val="24"/>
          <w:szCs w:val="24"/>
        </w:rPr>
        <w:t>V listopadu</w:t>
      </w:r>
      <w:r w:rsidR="00CA2D39">
        <w:rPr>
          <w:rFonts w:ascii="Times New Roman" w:hAnsi="Times New Roman"/>
          <w:sz w:val="24"/>
          <w:szCs w:val="24"/>
        </w:rPr>
        <w:t xml:space="preserve"> 2019 </w:t>
      </w:r>
      <w:r w:rsidR="007050B9" w:rsidRPr="00CA2D39">
        <w:rPr>
          <w:rFonts w:ascii="Times New Roman" w:hAnsi="Times New Roman"/>
          <w:sz w:val="24"/>
          <w:szCs w:val="24"/>
        </w:rPr>
        <w:t xml:space="preserve">se </w:t>
      </w:r>
      <w:r w:rsidR="007050B9" w:rsidRPr="007050B9">
        <w:rPr>
          <w:rFonts w:ascii="Times New Roman" w:hAnsi="Times New Roman"/>
          <w:sz w:val="24"/>
          <w:szCs w:val="24"/>
        </w:rPr>
        <w:t xml:space="preserve">uskutečnila pracovní schůzka </w:t>
      </w:r>
      <w:r w:rsidR="001D1E7A">
        <w:rPr>
          <w:rFonts w:ascii="Times New Roman" w:hAnsi="Times New Roman"/>
          <w:sz w:val="24"/>
          <w:szCs w:val="24"/>
        </w:rPr>
        <w:t xml:space="preserve">(workshop) </w:t>
      </w:r>
      <w:r w:rsidR="007050B9" w:rsidRPr="007050B9">
        <w:rPr>
          <w:rFonts w:ascii="Times New Roman" w:hAnsi="Times New Roman"/>
          <w:sz w:val="24"/>
          <w:szCs w:val="24"/>
        </w:rPr>
        <w:t>za účasti zástupců WHO</w:t>
      </w:r>
      <w:r w:rsidR="00CA2D39">
        <w:rPr>
          <w:rFonts w:ascii="Times New Roman" w:hAnsi="Times New Roman"/>
          <w:sz w:val="24"/>
          <w:szCs w:val="24"/>
        </w:rPr>
        <w:t xml:space="preserve">, pracovníků </w:t>
      </w:r>
      <w:r w:rsidR="004E1C59">
        <w:rPr>
          <w:rFonts w:ascii="Times New Roman" w:hAnsi="Times New Roman"/>
          <w:sz w:val="24"/>
          <w:szCs w:val="24"/>
        </w:rPr>
        <w:t>hygienické služby</w:t>
      </w:r>
      <w:r w:rsidR="00CA2D39">
        <w:rPr>
          <w:rFonts w:ascii="Times New Roman" w:hAnsi="Times New Roman"/>
          <w:sz w:val="24"/>
          <w:szCs w:val="24"/>
        </w:rPr>
        <w:t xml:space="preserve"> a Státního zdravotního ústavu</w:t>
      </w:r>
      <w:r w:rsidR="007050B9" w:rsidRPr="007050B9">
        <w:rPr>
          <w:rFonts w:ascii="Times New Roman" w:hAnsi="Times New Roman"/>
          <w:sz w:val="24"/>
          <w:szCs w:val="24"/>
        </w:rPr>
        <w:t>.</w:t>
      </w:r>
      <w:r w:rsidR="007050B9" w:rsidRPr="00CA2D39">
        <w:rPr>
          <w:rFonts w:ascii="Times New Roman" w:hAnsi="Times New Roman"/>
          <w:sz w:val="24"/>
          <w:szCs w:val="24"/>
        </w:rPr>
        <w:t xml:space="preserve"> </w:t>
      </w:r>
      <w:r w:rsidR="007050B9" w:rsidRPr="007050B9">
        <w:rPr>
          <w:rFonts w:ascii="Times New Roman" w:hAnsi="Times New Roman"/>
          <w:sz w:val="24"/>
          <w:szCs w:val="24"/>
        </w:rPr>
        <w:t xml:space="preserve">Cílem bylo posoudit možnosti implementace </w:t>
      </w:r>
      <w:r w:rsidR="00810526">
        <w:rPr>
          <w:rFonts w:ascii="Times New Roman" w:hAnsi="Times New Roman"/>
          <w:sz w:val="24"/>
          <w:szCs w:val="24"/>
        </w:rPr>
        <w:t>dokumentu</w:t>
      </w:r>
      <w:r w:rsidR="002639C7" w:rsidRPr="007050B9">
        <w:rPr>
          <w:rFonts w:ascii="Times New Roman" w:hAnsi="Times New Roman"/>
          <w:sz w:val="24"/>
          <w:szCs w:val="24"/>
        </w:rPr>
        <w:t xml:space="preserve"> </w:t>
      </w:r>
      <w:r w:rsidR="00CA2D39">
        <w:rPr>
          <w:rFonts w:ascii="Times New Roman" w:hAnsi="Times New Roman"/>
          <w:sz w:val="24"/>
          <w:szCs w:val="24"/>
        </w:rPr>
        <w:t>ENG</w:t>
      </w:r>
      <w:r w:rsidR="007050B9" w:rsidRPr="007050B9">
        <w:rPr>
          <w:rFonts w:ascii="Times New Roman" w:hAnsi="Times New Roman"/>
          <w:sz w:val="24"/>
          <w:szCs w:val="24"/>
        </w:rPr>
        <w:t xml:space="preserve"> a vyjasnit některé otázky týkající se interpretace </w:t>
      </w:r>
      <w:r w:rsidR="00810526">
        <w:rPr>
          <w:rFonts w:ascii="Times New Roman" w:hAnsi="Times New Roman"/>
          <w:sz w:val="24"/>
          <w:szCs w:val="24"/>
        </w:rPr>
        <w:t>tohoto</w:t>
      </w:r>
      <w:r w:rsidR="00810526" w:rsidRPr="007050B9">
        <w:rPr>
          <w:rFonts w:ascii="Times New Roman" w:hAnsi="Times New Roman"/>
          <w:sz w:val="24"/>
          <w:szCs w:val="24"/>
        </w:rPr>
        <w:t xml:space="preserve"> </w:t>
      </w:r>
      <w:r w:rsidR="00810526">
        <w:rPr>
          <w:rFonts w:ascii="Times New Roman" w:hAnsi="Times New Roman"/>
          <w:sz w:val="24"/>
          <w:szCs w:val="24"/>
        </w:rPr>
        <w:t>dokumentu</w:t>
      </w:r>
      <w:r w:rsidR="007050B9">
        <w:rPr>
          <w:rFonts w:ascii="Times New Roman" w:hAnsi="Times New Roman"/>
          <w:sz w:val="24"/>
          <w:szCs w:val="24"/>
        </w:rPr>
        <w:t>. Z pracovní schůzky vyplynuly tyto závěry</w:t>
      </w:r>
      <w:r w:rsidR="001D1E7A">
        <w:rPr>
          <w:rFonts w:ascii="Times New Roman" w:hAnsi="Times New Roman"/>
          <w:sz w:val="24"/>
          <w:szCs w:val="24"/>
        </w:rPr>
        <w:t>:</w:t>
      </w:r>
    </w:p>
    <w:p w:rsidR="00B81C65" w:rsidRPr="00FB3E57" w:rsidRDefault="00107AAF" w:rsidP="00B81C65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Cílem dokumentu ENG bylo shrnout aktuální vědecké poznatky o účincích hluku. </w:t>
      </w:r>
      <w:r w:rsidR="00477B50" w:rsidRPr="00B81C65">
        <w:rPr>
          <w:rFonts w:ascii="Times New Roman" w:hAnsi="Times New Roman"/>
          <w:sz w:val="24"/>
          <w:szCs w:val="24"/>
        </w:rPr>
        <w:t xml:space="preserve">Dokument je chápán jako </w:t>
      </w:r>
      <w:r w:rsidR="00810526" w:rsidRPr="00B81C65">
        <w:rPr>
          <w:rFonts w:ascii="Times New Roman" w:hAnsi="Times New Roman"/>
          <w:sz w:val="24"/>
          <w:szCs w:val="24"/>
        </w:rPr>
        <w:t xml:space="preserve">informační přehled </w:t>
      </w:r>
      <w:r w:rsidR="00B81C65" w:rsidRPr="00B81C65">
        <w:rPr>
          <w:rFonts w:ascii="Times New Roman" w:hAnsi="Times New Roman"/>
          <w:sz w:val="24"/>
          <w:szCs w:val="24"/>
        </w:rPr>
        <w:t>a</w:t>
      </w:r>
      <w:r w:rsidR="00B81C65" w:rsidRPr="00B81C65" w:rsidDel="00B81C65">
        <w:rPr>
          <w:rFonts w:ascii="Times New Roman" w:hAnsi="Times New Roman"/>
          <w:sz w:val="24"/>
          <w:szCs w:val="24"/>
        </w:rPr>
        <w:t xml:space="preserve"> </w:t>
      </w:r>
      <w:r w:rsidR="00BB4FB3" w:rsidRPr="00B81C65">
        <w:rPr>
          <w:rFonts w:ascii="Times New Roman" w:hAnsi="Times New Roman"/>
          <w:sz w:val="24"/>
          <w:szCs w:val="24"/>
        </w:rPr>
        <w:t>soubor</w:t>
      </w:r>
      <w:r w:rsidR="00810526" w:rsidRPr="00B81C65">
        <w:rPr>
          <w:rFonts w:ascii="Times New Roman" w:hAnsi="Times New Roman"/>
          <w:sz w:val="24"/>
          <w:szCs w:val="24"/>
        </w:rPr>
        <w:t xml:space="preserve"> </w:t>
      </w:r>
      <w:r w:rsidR="00BB4FB3" w:rsidRPr="00B81C65">
        <w:rPr>
          <w:rFonts w:ascii="Times New Roman" w:hAnsi="Times New Roman"/>
          <w:sz w:val="24"/>
          <w:szCs w:val="24"/>
        </w:rPr>
        <w:t xml:space="preserve">vědeckých důkazů o účincích hluku. </w:t>
      </w:r>
      <w:r w:rsidR="00B81C65" w:rsidRPr="00B81C65">
        <w:rPr>
          <w:rFonts w:ascii="Times New Roman" w:hAnsi="Times New Roman"/>
          <w:sz w:val="24"/>
          <w:szCs w:val="24"/>
        </w:rPr>
        <w:t xml:space="preserve">Nejde o </w:t>
      </w:r>
      <w:r w:rsidR="003268A9" w:rsidRPr="00B81C65">
        <w:rPr>
          <w:rFonts w:ascii="Times New Roman" w:hAnsi="Times New Roman"/>
          <w:sz w:val="24"/>
          <w:szCs w:val="24"/>
        </w:rPr>
        <w:t xml:space="preserve">manuál s popisem správné praxe v hodnocení zdravotních rizik. </w:t>
      </w:r>
    </w:p>
    <w:p w:rsidR="00477B50" w:rsidRPr="00B81C65" w:rsidRDefault="00477B50" w:rsidP="00B81C65">
      <w:pPr>
        <w:pStyle w:val="Odstavecseseznamem"/>
        <w:spacing w:after="0" w:line="240" w:lineRule="auto"/>
        <w:ind w:left="284"/>
        <w:jc w:val="both"/>
        <w:rPr>
          <w:rFonts w:ascii="Times New Roman" w:hAnsi="Times New Roman"/>
          <w:b/>
          <w:sz w:val="16"/>
          <w:szCs w:val="16"/>
        </w:rPr>
      </w:pPr>
    </w:p>
    <w:p w:rsidR="00C92903" w:rsidRPr="00C92903" w:rsidRDefault="003268A9" w:rsidP="007010DA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2903">
        <w:rPr>
          <w:rFonts w:ascii="Times New Roman" w:hAnsi="Times New Roman"/>
          <w:sz w:val="24"/>
          <w:szCs w:val="24"/>
        </w:rPr>
        <w:t xml:space="preserve">Cílem pracovní skupiny </w:t>
      </w:r>
      <w:r w:rsidR="004E1C59">
        <w:rPr>
          <w:rFonts w:ascii="Times New Roman" w:hAnsi="Times New Roman"/>
          <w:sz w:val="24"/>
          <w:szCs w:val="24"/>
        </w:rPr>
        <w:t xml:space="preserve">WHO </w:t>
      </w:r>
      <w:r w:rsidRPr="00C92903">
        <w:rPr>
          <w:rFonts w:ascii="Times New Roman" w:hAnsi="Times New Roman"/>
          <w:sz w:val="24"/>
          <w:szCs w:val="24"/>
        </w:rPr>
        <w:t xml:space="preserve">bylo vytvořit příručku </w:t>
      </w:r>
      <w:r w:rsidR="00477B50" w:rsidRPr="00C92903">
        <w:rPr>
          <w:rFonts w:ascii="Times New Roman" w:hAnsi="Times New Roman"/>
          <w:sz w:val="24"/>
          <w:szCs w:val="24"/>
        </w:rPr>
        <w:t>s </w:t>
      </w:r>
      <w:r w:rsidRPr="00C92903">
        <w:rPr>
          <w:rFonts w:ascii="Times New Roman" w:hAnsi="Times New Roman"/>
          <w:sz w:val="24"/>
          <w:szCs w:val="24"/>
        </w:rPr>
        <w:t>přiměřen</w:t>
      </w:r>
      <w:r w:rsidR="00477B50" w:rsidRPr="00C92903">
        <w:rPr>
          <w:rFonts w:ascii="Times New Roman" w:hAnsi="Times New Roman"/>
          <w:sz w:val="24"/>
          <w:szCs w:val="24"/>
        </w:rPr>
        <w:t xml:space="preserve">ým rozsahem. </w:t>
      </w:r>
      <w:r w:rsidR="00EB04E4">
        <w:rPr>
          <w:rFonts w:ascii="Times New Roman" w:hAnsi="Times New Roman"/>
          <w:sz w:val="24"/>
          <w:szCs w:val="24"/>
        </w:rPr>
        <w:t xml:space="preserve">Další informace (např. vzorce pro výpočet HSD) </w:t>
      </w:r>
      <w:r w:rsidR="00477B50" w:rsidRPr="00C92903">
        <w:rPr>
          <w:rFonts w:ascii="Times New Roman" w:hAnsi="Times New Roman"/>
          <w:sz w:val="24"/>
          <w:szCs w:val="24"/>
        </w:rPr>
        <w:t xml:space="preserve">jsou k dispozici </w:t>
      </w:r>
      <w:r w:rsidR="00EB04E4">
        <w:rPr>
          <w:rFonts w:ascii="Times New Roman" w:hAnsi="Times New Roman"/>
          <w:sz w:val="24"/>
          <w:szCs w:val="24"/>
        </w:rPr>
        <w:t xml:space="preserve">v </w:t>
      </w:r>
      <w:r w:rsidR="00477B50" w:rsidRPr="00C92903">
        <w:rPr>
          <w:rFonts w:ascii="Times New Roman" w:hAnsi="Times New Roman"/>
          <w:sz w:val="24"/>
          <w:szCs w:val="24"/>
        </w:rPr>
        <w:t>systematick</w:t>
      </w:r>
      <w:r w:rsidR="00EB04E4">
        <w:rPr>
          <w:rFonts w:ascii="Times New Roman" w:hAnsi="Times New Roman"/>
          <w:sz w:val="24"/>
          <w:szCs w:val="24"/>
        </w:rPr>
        <w:t>ých</w:t>
      </w:r>
      <w:r w:rsidR="00477B50" w:rsidRPr="00C92903">
        <w:rPr>
          <w:rFonts w:ascii="Times New Roman" w:hAnsi="Times New Roman"/>
          <w:sz w:val="24"/>
          <w:szCs w:val="24"/>
        </w:rPr>
        <w:t xml:space="preserve"> přehled</w:t>
      </w:r>
      <w:r w:rsidR="00EB04E4">
        <w:rPr>
          <w:rFonts w:ascii="Times New Roman" w:hAnsi="Times New Roman"/>
          <w:sz w:val="24"/>
          <w:szCs w:val="24"/>
        </w:rPr>
        <w:t>ech</w:t>
      </w:r>
      <w:r w:rsidR="00477B50" w:rsidRPr="00C92903">
        <w:rPr>
          <w:rFonts w:ascii="Times New Roman" w:hAnsi="Times New Roman"/>
          <w:sz w:val="24"/>
          <w:szCs w:val="24"/>
        </w:rPr>
        <w:t xml:space="preserve"> publikovan</w:t>
      </w:r>
      <w:r w:rsidR="00EB04E4">
        <w:rPr>
          <w:rFonts w:ascii="Times New Roman" w:hAnsi="Times New Roman"/>
          <w:sz w:val="24"/>
          <w:szCs w:val="24"/>
        </w:rPr>
        <w:t>ých</w:t>
      </w:r>
      <w:r w:rsidR="00477B50" w:rsidRPr="00C92903">
        <w:rPr>
          <w:rFonts w:ascii="Times New Roman" w:hAnsi="Times New Roman"/>
          <w:sz w:val="24"/>
          <w:szCs w:val="24"/>
        </w:rPr>
        <w:t xml:space="preserve"> v časopise </w:t>
      </w:r>
      <w:r w:rsidR="00477B50" w:rsidRPr="00EB04E4">
        <w:rPr>
          <w:rFonts w:ascii="Times New Roman" w:hAnsi="Times New Roman"/>
          <w:bCs/>
          <w:sz w:val="24"/>
          <w:szCs w:val="24"/>
        </w:rPr>
        <w:t xml:space="preserve">International </w:t>
      </w:r>
      <w:r w:rsidR="00477B50" w:rsidRPr="000C2B36">
        <w:rPr>
          <w:rFonts w:ascii="Times New Roman" w:hAnsi="Times New Roman"/>
          <w:bCs/>
          <w:sz w:val="24"/>
          <w:szCs w:val="24"/>
          <w:lang w:val="en-GB"/>
        </w:rPr>
        <w:t>Journal for Environmental Research and Public Health</w:t>
      </w:r>
      <w:r w:rsidR="00477B50" w:rsidRPr="00EB04E4">
        <w:rPr>
          <w:rFonts w:ascii="Times New Roman" w:hAnsi="Times New Roman"/>
          <w:bCs/>
          <w:sz w:val="24"/>
          <w:szCs w:val="24"/>
        </w:rPr>
        <w:t xml:space="preserve"> (IJERPH). </w:t>
      </w:r>
      <w:r w:rsidR="00477B50" w:rsidRPr="00C92903">
        <w:rPr>
          <w:rFonts w:ascii="Times New Roman" w:hAnsi="Times New Roman"/>
          <w:bCs/>
          <w:sz w:val="24"/>
          <w:szCs w:val="24"/>
        </w:rPr>
        <w:t xml:space="preserve">Informace z nich jsou plně relevantní a doporučené k použití. </w:t>
      </w:r>
    </w:p>
    <w:p w:rsidR="00C92903" w:rsidRPr="008C7A99" w:rsidRDefault="00C92903" w:rsidP="007010DA">
      <w:pPr>
        <w:pStyle w:val="Odstavecseseznamem"/>
        <w:ind w:left="284" w:hanging="284"/>
        <w:rPr>
          <w:rFonts w:ascii="Times New Roman" w:hAnsi="Times New Roman"/>
          <w:sz w:val="16"/>
          <w:szCs w:val="16"/>
        </w:rPr>
      </w:pPr>
    </w:p>
    <w:p w:rsidR="00477B50" w:rsidRDefault="00C92903" w:rsidP="007010DA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92903">
        <w:rPr>
          <w:rFonts w:ascii="Times New Roman" w:hAnsi="Times New Roman"/>
          <w:sz w:val="24"/>
          <w:szCs w:val="24"/>
        </w:rPr>
        <w:t xml:space="preserve">Pracovní skupina </w:t>
      </w:r>
      <w:r w:rsidR="009F76E8">
        <w:rPr>
          <w:rFonts w:ascii="Times New Roman" w:hAnsi="Times New Roman"/>
          <w:sz w:val="24"/>
          <w:szCs w:val="24"/>
        </w:rPr>
        <w:t xml:space="preserve">WHO </w:t>
      </w:r>
      <w:r w:rsidRPr="00C92903">
        <w:rPr>
          <w:rFonts w:ascii="Times New Roman" w:hAnsi="Times New Roman"/>
          <w:sz w:val="24"/>
          <w:szCs w:val="24"/>
        </w:rPr>
        <w:t>doporučuje používat křivky dávka- účinek založené na lokálních datech</w:t>
      </w:r>
      <w:r>
        <w:rPr>
          <w:rFonts w:ascii="Times New Roman" w:hAnsi="Times New Roman"/>
          <w:sz w:val="24"/>
          <w:szCs w:val="24"/>
        </w:rPr>
        <w:t xml:space="preserve">. </w:t>
      </w:r>
      <w:r w:rsidRPr="00C92903">
        <w:rPr>
          <w:rFonts w:ascii="Times New Roman" w:hAnsi="Times New Roman"/>
          <w:sz w:val="24"/>
          <w:szCs w:val="24"/>
        </w:rPr>
        <w:t xml:space="preserve">Pokud nejsou k dispozici, mají být použity křivky co nejbližší lokálním podmínkám. </w:t>
      </w:r>
      <w:r w:rsidR="00B92074">
        <w:rPr>
          <w:rFonts w:ascii="Times New Roman" w:hAnsi="Times New Roman"/>
          <w:sz w:val="24"/>
          <w:szCs w:val="24"/>
        </w:rPr>
        <w:t>V případě obtěžování hlukem z automobilové dopravy má být p</w:t>
      </w:r>
      <w:r w:rsidR="008D07DE">
        <w:rPr>
          <w:rFonts w:ascii="Times New Roman" w:hAnsi="Times New Roman"/>
          <w:sz w:val="24"/>
          <w:szCs w:val="24"/>
        </w:rPr>
        <w:t xml:space="preserve">ro </w:t>
      </w:r>
      <w:r w:rsidRPr="00C92903">
        <w:rPr>
          <w:rFonts w:ascii="Times New Roman" w:hAnsi="Times New Roman"/>
          <w:sz w:val="24"/>
          <w:szCs w:val="24"/>
        </w:rPr>
        <w:t>rovinatý</w:t>
      </w:r>
      <w:r w:rsidR="008D07DE">
        <w:rPr>
          <w:rFonts w:ascii="Times New Roman" w:hAnsi="Times New Roman"/>
          <w:sz w:val="24"/>
          <w:szCs w:val="24"/>
        </w:rPr>
        <w:t xml:space="preserve"> terén</w:t>
      </w:r>
      <w:r w:rsidRPr="00C92903">
        <w:rPr>
          <w:rFonts w:ascii="Times New Roman" w:hAnsi="Times New Roman"/>
          <w:sz w:val="24"/>
          <w:szCs w:val="24"/>
        </w:rPr>
        <w:t xml:space="preserve"> přednostně použita křivka pro plochý terén publikovaná v IJERPH. </w:t>
      </w:r>
    </w:p>
    <w:p w:rsidR="003F325D" w:rsidRPr="008C7A99" w:rsidRDefault="003F325D" w:rsidP="007010DA">
      <w:pPr>
        <w:pStyle w:val="Odstavecseseznamem"/>
        <w:ind w:left="284" w:hanging="284"/>
        <w:rPr>
          <w:rFonts w:ascii="Times New Roman" w:hAnsi="Times New Roman"/>
          <w:sz w:val="16"/>
          <w:szCs w:val="16"/>
        </w:rPr>
      </w:pPr>
    </w:p>
    <w:p w:rsidR="00FB3E57" w:rsidRDefault="003F325D" w:rsidP="00FB3E5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Tvar křivky pro </w:t>
      </w:r>
      <w:r w:rsidR="00546EB5">
        <w:rPr>
          <w:rFonts w:ascii="Times New Roman" w:hAnsi="Times New Roman"/>
          <w:sz w:val="24"/>
          <w:szCs w:val="24"/>
        </w:rPr>
        <w:t>%HA z hluku silniční dopravy (</w:t>
      </w:r>
      <w:r w:rsidR="00BB6FA2">
        <w:rPr>
          <w:rFonts w:ascii="Times New Roman" w:hAnsi="Times New Roman"/>
          <w:sz w:val="24"/>
          <w:szCs w:val="24"/>
        </w:rPr>
        <w:t xml:space="preserve">pro nízké expozice obtěžování s rostoucí expozicí klesá) </w:t>
      </w:r>
      <w:r w:rsidR="00B464E9">
        <w:rPr>
          <w:rFonts w:ascii="Times New Roman" w:hAnsi="Times New Roman"/>
          <w:sz w:val="24"/>
          <w:szCs w:val="24"/>
        </w:rPr>
        <w:t xml:space="preserve">je způsobený </w:t>
      </w:r>
      <w:r w:rsidR="00EB04E4">
        <w:rPr>
          <w:rFonts w:ascii="Times New Roman" w:hAnsi="Times New Roman"/>
          <w:sz w:val="24"/>
          <w:szCs w:val="24"/>
        </w:rPr>
        <w:t xml:space="preserve">použitou metodou a </w:t>
      </w:r>
      <w:r w:rsidR="00B464E9">
        <w:rPr>
          <w:rFonts w:ascii="Times New Roman" w:hAnsi="Times New Roman"/>
          <w:sz w:val="24"/>
          <w:szCs w:val="24"/>
        </w:rPr>
        <w:t xml:space="preserve">nedostatkem </w:t>
      </w:r>
      <w:r w:rsidR="00EB04E4">
        <w:rPr>
          <w:rFonts w:ascii="Times New Roman" w:hAnsi="Times New Roman"/>
          <w:sz w:val="24"/>
          <w:szCs w:val="24"/>
        </w:rPr>
        <w:t xml:space="preserve">vstupních </w:t>
      </w:r>
      <w:r w:rsidR="00B464E9">
        <w:rPr>
          <w:rFonts w:ascii="Times New Roman" w:hAnsi="Times New Roman"/>
          <w:sz w:val="24"/>
          <w:szCs w:val="24"/>
        </w:rPr>
        <w:t xml:space="preserve">dat </w:t>
      </w:r>
      <w:r w:rsidR="00ED7EBD">
        <w:rPr>
          <w:rFonts w:ascii="Times New Roman" w:hAnsi="Times New Roman"/>
          <w:sz w:val="24"/>
          <w:szCs w:val="24"/>
        </w:rPr>
        <w:t xml:space="preserve">(studií) </w:t>
      </w:r>
      <w:r w:rsidR="00B464E9">
        <w:rPr>
          <w:rFonts w:ascii="Times New Roman" w:hAnsi="Times New Roman"/>
          <w:sz w:val="24"/>
          <w:szCs w:val="24"/>
        </w:rPr>
        <w:t>pro expozice pod 45 dB.</w:t>
      </w:r>
      <w:r>
        <w:rPr>
          <w:rFonts w:ascii="Times New Roman" w:hAnsi="Times New Roman"/>
          <w:sz w:val="24"/>
          <w:szCs w:val="24"/>
        </w:rPr>
        <w:t xml:space="preserve"> </w:t>
      </w:r>
      <w:r w:rsidR="00B81C65">
        <w:rPr>
          <w:rFonts w:ascii="Times New Roman" w:hAnsi="Times New Roman"/>
          <w:sz w:val="24"/>
          <w:szCs w:val="24"/>
        </w:rPr>
        <w:t xml:space="preserve">Upozorňujeme na to, že </w:t>
      </w:r>
      <w:r w:rsidR="00FB3E57">
        <w:rPr>
          <w:rFonts w:ascii="Times New Roman" w:hAnsi="Times New Roman"/>
          <w:sz w:val="24"/>
          <w:szCs w:val="24"/>
        </w:rPr>
        <w:t>hodnoty deklarované v tabulce číslo 10 mohou vést při praktickém použití k chybnému hodnocení.</w:t>
      </w:r>
    </w:p>
    <w:p w:rsidR="00BE3AA6" w:rsidRPr="00BE3AA6" w:rsidRDefault="00BE3AA6" w:rsidP="00BE3AA6">
      <w:pPr>
        <w:pStyle w:val="Odstavecseseznamem"/>
        <w:rPr>
          <w:rFonts w:ascii="Times New Roman" w:hAnsi="Times New Roman"/>
          <w:sz w:val="16"/>
          <w:szCs w:val="16"/>
        </w:rPr>
      </w:pPr>
    </w:p>
    <w:p w:rsidR="00BE3AA6" w:rsidRDefault="00BE3AA6" w:rsidP="00FB3E57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E3AA6">
        <w:rPr>
          <w:rFonts w:ascii="Times New Roman" w:hAnsi="Times New Roman"/>
          <w:sz w:val="24"/>
          <w:szCs w:val="24"/>
        </w:rPr>
        <w:t xml:space="preserve">Doporučené expoziční hodnoty </w:t>
      </w:r>
      <w:r w:rsidRPr="00BE3AA6">
        <w:rPr>
          <w:rFonts w:ascii="Times New Roman" w:hAnsi="Times New Roman"/>
          <w:sz w:val="24"/>
          <w:szCs w:val="24"/>
          <w:lang w:val="en-GB"/>
        </w:rPr>
        <w:t>(guideline exposure level</w:t>
      </w:r>
      <w:r w:rsidRPr="00BE3AA6">
        <w:rPr>
          <w:rFonts w:ascii="Times New Roman" w:hAnsi="Times New Roman"/>
          <w:sz w:val="24"/>
          <w:szCs w:val="24"/>
        </w:rPr>
        <w:t xml:space="preserve">) nemají přímou souvislost s žádným typem prahových hodnot (NOAEL, LOAEL, SOAEL). Je to hranice, od které pracovní skupina pro vývoj dokumentu ENG považuje riziko za závažné. Nejprve byla definována konvenční hodnota </w:t>
      </w:r>
      <w:r w:rsidRPr="00BE3AA6">
        <w:rPr>
          <w:rFonts w:ascii="Times New Roman" w:hAnsi="Times New Roman"/>
          <w:sz w:val="24"/>
          <w:szCs w:val="24"/>
          <w:lang w:val="en-GB"/>
        </w:rPr>
        <w:t>„benchmark risk“</w:t>
      </w:r>
      <w:r w:rsidRPr="00BE3AA6">
        <w:rPr>
          <w:rFonts w:ascii="Times New Roman" w:hAnsi="Times New Roman"/>
          <w:sz w:val="24"/>
          <w:szCs w:val="24"/>
        </w:rPr>
        <w:t xml:space="preserve"> (měřítko/test rizika) – 10 % HA, 3% HSD, 5% vzestup RR ICHS. Této míře rizika odpovídají doporučené expoziční hodnoty. Neplyne z toho závěr, jestli jsou účinky prahové nebo bezprahové.</w:t>
      </w:r>
    </w:p>
    <w:p w:rsidR="00BE3AA6" w:rsidRPr="00BE3AA6" w:rsidRDefault="00BE3AA6" w:rsidP="00BE3AA6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EB04E4" w:rsidRDefault="00D3669C" w:rsidP="007010DA">
      <w:pPr>
        <w:pStyle w:val="Odstavecseseznamem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Označení stupně kvality u jednotlivých důkazů (vysoká až velmi nízká kvalita důkazu) není ukazatelem kvality jednotlivých použitých studií. </w:t>
      </w:r>
      <w:r w:rsidR="00097B2E">
        <w:rPr>
          <w:rFonts w:ascii="Times New Roman" w:hAnsi="Times New Roman"/>
          <w:sz w:val="24"/>
          <w:szCs w:val="24"/>
        </w:rPr>
        <w:t>Také ne</w:t>
      </w:r>
      <w:r w:rsidR="001D1E7A">
        <w:rPr>
          <w:rFonts w:ascii="Times New Roman" w:hAnsi="Times New Roman"/>
          <w:sz w:val="24"/>
          <w:szCs w:val="24"/>
        </w:rPr>
        <w:t xml:space="preserve">ní </w:t>
      </w:r>
      <w:r w:rsidR="00097B2E">
        <w:rPr>
          <w:rFonts w:ascii="Times New Roman" w:hAnsi="Times New Roman"/>
          <w:sz w:val="24"/>
          <w:szCs w:val="24"/>
        </w:rPr>
        <w:t xml:space="preserve">ukazatelem síly asociace. </w:t>
      </w:r>
      <w:r>
        <w:rPr>
          <w:rFonts w:ascii="Times New Roman" w:hAnsi="Times New Roman"/>
          <w:sz w:val="24"/>
          <w:szCs w:val="24"/>
        </w:rPr>
        <w:t xml:space="preserve">Tyto stupně kvality je potřeba interpretovat jako míru </w:t>
      </w:r>
      <w:r w:rsidR="00500019">
        <w:rPr>
          <w:rFonts w:ascii="Times New Roman" w:hAnsi="Times New Roman"/>
          <w:sz w:val="24"/>
          <w:szCs w:val="24"/>
        </w:rPr>
        <w:t>jistoty daného závěru</w:t>
      </w:r>
      <w:r w:rsidR="00FD04B8">
        <w:rPr>
          <w:rFonts w:ascii="Times New Roman" w:hAnsi="Times New Roman"/>
          <w:sz w:val="24"/>
          <w:szCs w:val="24"/>
        </w:rPr>
        <w:t>,</w:t>
      </w:r>
      <w:r w:rsidR="00500019">
        <w:rPr>
          <w:rFonts w:ascii="Times New Roman" w:hAnsi="Times New Roman"/>
          <w:sz w:val="24"/>
          <w:szCs w:val="24"/>
        </w:rPr>
        <w:t xml:space="preserve"> tj. </w:t>
      </w:r>
      <w:r>
        <w:rPr>
          <w:rFonts w:ascii="Times New Roman" w:hAnsi="Times New Roman"/>
          <w:sz w:val="24"/>
          <w:szCs w:val="24"/>
        </w:rPr>
        <w:t xml:space="preserve">pravděpodobnost, že se </w:t>
      </w:r>
      <w:r w:rsidR="00500019">
        <w:rPr>
          <w:rFonts w:ascii="Times New Roman" w:hAnsi="Times New Roman"/>
          <w:sz w:val="24"/>
          <w:szCs w:val="24"/>
        </w:rPr>
        <w:t>současné závěry</w:t>
      </w:r>
      <w:r>
        <w:rPr>
          <w:rFonts w:ascii="Times New Roman" w:hAnsi="Times New Roman"/>
          <w:sz w:val="24"/>
          <w:szCs w:val="24"/>
        </w:rPr>
        <w:t xml:space="preserve"> </w:t>
      </w:r>
      <w:r w:rsidR="00500019">
        <w:rPr>
          <w:rFonts w:ascii="Times New Roman" w:hAnsi="Times New Roman"/>
          <w:sz w:val="24"/>
          <w:szCs w:val="24"/>
        </w:rPr>
        <w:t>v b</w:t>
      </w:r>
      <w:r>
        <w:rPr>
          <w:rFonts w:ascii="Times New Roman" w:hAnsi="Times New Roman"/>
          <w:sz w:val="24"/>
          <w:szCs w:val="24"/>
        </w:rPr>
        <w:t xml:space="preserve">udoucnu změní dalším výzkumem. </w:t>
      </w:r>
    </w:p>
    <w:p w:rsidR="00FB3E57" w:rsidRDefault="00FB3E57" w:rsidP="00FB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B3E57" w:rsidRDefault="00FB3E57" w:rsidP="00FB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3482" w:rsidRDefault="00FB3E57" w:rsidP="00FB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Dokument ENG bude zohledněn při připravované aktualizaci autorizačního návodu pro hodnocení zdravotních rizik expozice hluku. </w:t>
      </w:r>
      <w:r w:rsidR="00213596">
        <w:rPr>
          <w:rFonts w:ascii="Times New Roman" w:hAnsi="Times New Roman"/>
          <w:sz w:val="24"/>
          <w:szCs w:val="24"/>
        </w:rPr>
        <w:t xml:space="preserve">Aktualizace bude zveřejněná zároveň s dalšími změnami, které si vyžádá očekávané vydání </w:t>
      </w:r>
      <w:r w:rsidR="00A937C0" w:rsidRPr="00A937C0">
        <w:rPr>
          <w:rFonts w:ascii="Times New Roman" w:hAnsi="Times New Roman"/>
          <w:sz w:val="24"/>
          <w:szCs w:val="24"/>
        </w:rPr>
        <w:t xml:space="preserve">novelizace </w:t>
      </w:r>
      <w:proofErr w:type="spellStart"/>
      <w:r w:rsidR="00A937C0" w:rsidRPr="00FB3E57">
        <w:rPr>
          <w:rFonts w:ascii="Times New Roman" w:hAnsi="Times New Roman"/>
          <w:sz w:val="24"/>
          <w:szCs w:val="24"/>
        </w:rPr>
        <w:t>Annex</w:t>
      </w:r>
      <w:proofErr w:type="spellEnd"/>
      <w:r w:rsidR="00A937C0" w:rsidRPr="00FB3E57">
        <w:rPr>
          <w:rFonts w:ascii="Times New Roman" w:hAnsi="Times New Roman"/>
          <w:sz w:val="24"/>
          <w:szCs w:val="24"/>
        </w:rPr>
        <w:t xml:space="preserve"> III </w:t>
      </w:r>
      <w:proofErr w:type="spellStart"/>
      <w:r w:rsidR="00A937C0" w:rsidRPr="00FB3E57">
        <w:rPr>
          <w:rFonts w:ascii="Times New Roman" w:hAnsi="Times New Roman"/>
          <w:sz w:val="24"/>
          <w:szCs w:val="24"/>
        </w:rPr>
        <w:t>of</w:t>
      </w:r>
      <w:proofErr w:type="spellEnd"/>
      <w:r w:rsidR="00A937C0" w:rsidRPr="00FB3E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37C0" w:rsidRPr="00FB3E57">
        <w:rPr>
          <w:rFonts w:ascii="Times New Roman" w:hAnsi="Times New Roman"/>
          <w:sz w:val="24"/>
          <w:szCs w:val="24"/>
        </w:rPr>
        <w:t>Directive</w:t>
      </w:r>
      <w:proofErr w:type="spellEnd"/>
      <w:r w:rsidR="00A937C0" w:rsidRPr="00A937C0">
        <w:rPr>
          <w:rFonts w:ascii="Times New Roman" w:hAnsi="Times New Roman"/>
          <w:sz w:val="24"/>
          <w:szCs w:val="24"/>
        </w:rPr>
        <w:t xml:space="preserve"> 2002/49/EC. </w:t>
      </w:r>
    </w:p>
    <w:p w:rsidR="00032026" w:rsidRDefault="00032026" w:rsidP="00FB3E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2026" w:rsidRDefault="00032026" w:rsidP="00032026">
      <w:pPr>
        <w:pStyle w:val="Normlnodsazen"/>
        <w:ind w:left="0"/>
        <w:jc w:val="left"/>
      </w:pPr>
      <w:r>
        <w:t xml:space="preserve">MUDr. Helena </w:t>
      </w:r>
      <w:proofErr w:type="spellStart"/>
      <w:r>
        <w:t>Kazmarová</w:t>
      </w:r>
      <w:proofErr w:type="spellEnd"/>
      <w:r>
        <w:t xml:space="preserve"> - koordinátor autorizačního setu I. Hodnocení zdravotních rizik expozice hluku</w:t>
      </w:r>
    </w:p>
    <w:p w:rsidR="00032026" w:rsidRPr="005B2B2C" w:rsidRDefault="00032026" w:rsidP="00032026">
      <w:pPr>
        <w:rPr>
          <w:rFonts w:ascii="Times New Roman" w:hAnsi="Times New Roman"/>
          <w:sz w:val="24"/>
          <w:szCs w:val="24"/>
        </w:rPr>
      </w:pPr>
      <w:r w:rsidRPr="00C752AA">
        <w:rPr>
          <w:rFonts w:ascii="Times New Roman" w:hAnsi="Times New Roman"/>
          <w:sz w:val="24"/>
          <w:szCs w:val="24"/>
        </w:rPr>
        <w:t>MUDr. Zdeňka Vandasová, Ing. Dana Potužníková, Ph.D.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52AA">
        <w:rPr>
          <w:rFonts w:ascii="Times New Roman" w:hAnsi="Times New Roman"/>
          <w:sz w:val="24"/>
          <w:szCs w:val="24"/>
        </w:rPr>
        <w:t xml:space="preserve">Ing. Tomáš </w:t>
      </w:r>
      <w:proofErr w:type="spellStart"/>
      <w:r w:rsidRPr="00C752AA">
        <w:rPr>
          <w:rFonts w:ascii="Times New Roman" w:hAnsi="Times New Roman"/>
          <w:sz w:val="24"/>
          <w:szCs w:val="24"/>
        </w:rPr>
        <w:t>Hellmuth</w:t>
      </w:r>
      <w:proofErr w:type="spellEnd"/>
      <w:r w:rsidRPr="00C752AA">
        <w:rPr>
          <w:rFonts w:ascii="Times New Roman" w:hAnsi="Times New Roman"/>
          <w:sz w:val="24"/>
          <w:szCs w:val="24"/>
        </w:rPr>
        <w:t>, CSc.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752AA">
        <w:rPr>
          <w:rFonts w:ascii="Times New Roman" w:hAnsi="Times New Roman"/>
          <w:sz w:val="24"/>
          <w:szCs w:val="24"/>
        </w:rPr>
        <w:t>MUDr. Bohumil Havel</w:t>
      </w:r>
      <w:r>
        <w:rPr>
          <w:rFonts w:ascii="Times New Roman" w:hAnsi="Times New Roman"/>
          <w:sz w:val="24"/>
          <w:szCs w:val="24"/>
        </w:rPr>
        <w:t xml:space="preserve"> - členové pracovní skupiny</w:t>
      </w:r>
      <w:r w:rsidRPr="00C752A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pro autorizaci v hodnocení zdravotních rizik expozice hluku. </w:t>
      </w:r>
    </w:p>
    <w:sectPr w:rsidR="00032026" w:rsidRPr="005B2B2C" w:rsidSect="00CC4963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AC2" w:rsidRDefault="00CC7AC2" w:rsidP="00C4176D">
      <w:pPr>
        <w:spacing w:after="0" w:line="240" w:lineRule="auto"/>
      </w:pPr>
      <w:r>
        <w:separator/>
      </w:r>
    </w:p>
  </w:endnote>
  <w:endnote w:type="continuationSeparator" w:id="0">
    <w:p w:rsidR="00CC7AC2" w:rsidRDefault="00CC7AC2" w:rsidP="00C41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AC2" w:rsidRDefault="00CC7AC2" w:rsidP="00C4176D">
      <w:pPr>
        <w:spacing w:after="0" w:line="240" w:lineRule="auto"/>
      </w:pPr>
      <w:r>
        <w:separator/>
      </w:r>
    </w:p>
  </w:footnote>
  <w:footnote w:type="continuationSeparator" w:id="0">
    <w:p w:rsidR="00CC7AC2" w:rsidRDefault="00CC7AC2" w:rsidP="00C41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76D" w:rsidRDefault="00C4176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C3EC0"/>
    <w:multiLevelType w:val="hybridMultilevel"/>
    <w:tmpl w:val="3CE2097A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86B18C7"/>
    <w:multiLevelType w:val="hybridMultilevel"/>
    <w:tmpl w:val="385806F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CF6607"/>
    <w:multiLevelType w:val="hybridMultilevel"/>
    <w:tmpl w:val="BD643DDA"/>
    <w:lvl w:ilvl="0" w:tplc="671AB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B638A"/>
    <w:multiLevelType w:val="hybridMultilevel"/>
    <w:tmpl w:val="ECCA8A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20379"/>
    <w:multiLevelType w:val="hybridMultilevel"/>
    <w:tmpl w:val="AF3E67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0571C"/>
    <w:multiLevelType w:val="hybridMultilevel"/>
    <w:tmpl w:val="2DC2C6C2"/>
    <w:lvl w:ilvl="0" w:tplc="671AB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266F0E"/>
    <w:multiLevelType w:val="hybridMultilevel"/>
    <w:tmpl w:val="9E98BB5E"/>
    <w:lvl w:ilvl="0" w:tplc="776275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9BF0BD26"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29513E"/>
    <w:multiLevelType w:val="hybridMultilevel"/>
    <w:tmpl w:val="E6D06990"/>
    <w:lvl w:ilvl="0" w:tplc="D252428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6D5482"/>
    <w:multiLevelType w:val="hybridMultilevel"/>
    <w:tmpl w:val="E13434FC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D4558"/>
    <w:multiLevelType w:val="hybridMultilevel"/>
    <w:tmpl w:val="9E98C5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757EF9"/>
    <w:multiLevelType w:val="hybridMultilevel"/>
    <w:tmpl w:val="7A301C7A"/>
    <w:lvl w:ilvl="0" w:tplc="0BE4A702"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755809"/>
    <w:multiLevelType w:val="hybridMultilevel"/>
    <w:tmpl w:val="9E98BB5E"/>
    <w:lvl w:ilvl="0" w:tplc="7762759A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9BF0BD26">
      <w:numFmt w:val="bullet"/>
      <w:lvlText w:val="–"/>
      <w:lvlJc w:val="left"/>
      <w:pPr>
        <w:ind w:left="1800" w:hanging="360"/>
      </w:pPr>
      <w:rPr>
        <w:rFonts w:ascii="Times New Roman" w:eastAsia="Calibr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08611C"/>
    <w:multiLevelType w:val="hybridMultilevel"/>
    <w:tmpl w:val="6608A156"/>
    <w:lvl w:ilvl="0" w:tplc="9F04F392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7C1565"/>
    <w:multiLevelType w:val="hybridMultilevel"/>
    <w:tmpl w:val="D64CA994"/>
    <w:lvl w:ilvl="0" w:tplc="9BF0BD26">
      <w:numFmt w:val="bullet"/>
      <w:lvlText w:val="–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5485B"/>
    <w:multiLevelType w:val="hybridMultilevel"/>
    <w:tmpl w:val="1346E55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7"/>
  </w:num>
  <w:num w:numId="7">
    <w:abstractNumId w:val="6"/>
  </w:num>
  <w:num w:numId="8">
    <w:abstractNumId w:val="14"/>
  </w:num>
  <w:num w:numId="9">
    <w:abstractNumId w:val="2"/>
  </w:num>
  <w:num w:numId="10">
    <w:abstractNumId w:val="13"/>
  </w:num>
  <w:num w:numId="11">
    <w:abstractNumId w:val="5"/>
  </w:num>
  <w:num w:numId="12">
    <w:abstractNumId w:val="10"/>
  </w:num>
  <w:num w:numId="13">
    <w:abstractNumId w:val="11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915"/>
    <w:rsid w:val="000121B2"/>
    <w:rsid w:val="00032026"/>
    <w:rsid w:val="000545D3"/>
    <w:rsid w:val="00085133"/>
    <w:rsid w:val="00097B2E"/>
    <w:rsid w:val="000A1C45"/>
    <w:rsid w:val="000C2B36"/>
    <w:rsid w:val="000C3943"/>
    <w:rsid w:val="000C41B7"/>
    <w:rsid w:val="00107AAF"/>
    <w:rsid w:val="00124F97"/>
    <w:rsid w:val="00144E8D"/>
    <w:rsid w:val="00192915"/>
    <w:rsid w:val="001D1E7A"/>
    <w:rsid w:val="001F7184"/>
    <w:rsid w:val="0020776B"/>
    <w:rsid w:val="00213596"/>
    <w:rsid w:val="00220AF4"/>
    <w:rsid w:val="00234C9F"/>
    <w:rsid w:val="002639C7"/>
    <w:rsid w:val="00275D7A"/>
    <w:rsid w:val="003268A9"/>
    <w:rsid w:val="003A14E0"/>
    <w:rsid w:val="003F325D"/>
    <w:rsid w:val="00412E40"/>
    <w:rsid w:val="004176CE"/>
    <w:rsid w:val="00477B50"/>
    <w:rsid w:val="004950F1"/>
    <w:rsid w:val="004E1C59"/>
    <w:rsid w:val="004F559A"/>
    <w:rsid w:val="00500019"/>
    <w:rsid w:val="005258FE"/>
    <w:rsid w:val="00533345"/>
    <w:rsid w:val="00546EB5"/>
    <w:rsid w:val="0057523F"/>
    <w:rsid w:val="00585C3B"/>
    <w:rsid w:val="005B2B2C"/>
    <w:rsid w:val="005E4CC5"/>
    <w:rsid w:val="005F0939"/>
    <w:rsid w:val="006425E1"/>
    <w:rsid w:val="006D1745"/>
    <w:rsid w:val="006E72F9"/>
    <w:rsid w:val="006F1F86"/>
    <w:rsid w:val="007010DA"/>
    <w:rsid w:val="007046BB"/>
    <w:rsid w:val="007050B9"/>
    <w:rsid w:val="00712C25"/>
    <w:rsid w:val="00742375"/>
    <w:rsid w:val="0077359E"/>
    <w:rsid w:val="007B27F0"/>
    <w:rsid w:val="007C7BF1"/>
    <w:rsid w:val="007E6608"/>
    <w:rsid w:val="007F2360"/>
    <w:rsid w:val="00810526"/>
    <w:rsid w:val="00836451"/>
    <w:rsid w:val="00842F52"/>
    <w:rsid w:val="00876B34"/>
    <w:rsid w:val="008868FB"/>
    <w:rsid w:val="008A2084"/>
    <w:rsid w:val="008B786E"/>
    <w:rsid w:val="008C7A99"/>
    <w:rsid w:val="008D07DE"/>
    <w:rsid w:val="008D7475"/>
    <w:rsid w:val="0090408F"/>
    <w:rsid w:val="00991F6A"/>
    <w:rsid w:val="009E268B"/>
    <w:rsid w:val="009F3CCD"/>
    <w:rsid w:val="009F76E8"/>
    <w:rsid w:val="00A236A3"/>
    <w:rsid w:val="00A53482"/>
    <w:rsid w:val="00A57375"/>
    <w:rsid w:val="00A750B5"/>
    <w:rsid w:val="00A937C0"/>
    <w:rsid w:val="00AA49B0"/>
    <w:rsid w:val="00AF2F09"/>
    <w:rsid w:val="00B301C6"/>
    <w:rsid w:val="00B42A5B"/>
    <w:rsid w:val="00B464E9"/>
    <w:rsid w:val="00B6681F"/>
    <w:rsid w:val="00B66D1B"/>
    <w:rsid w:val="00B81C65"/>
    <w:rsid w:val="00B92074"/>
    <w:rsid w:val="00B9228F"/>
    <w:rsid w:val="00BA1B50"/>
    <w:rsid w:val="00BB4FB3"/>
    <w:rsid w:val="00BB6FA2"/>
    <w:rsid w:val="00BD75A9"/>
    <w:rsid w:val="00BE3AA6"/>
    <w:rsid w:val="00BF6E10"/>
    <w:rsid w:val="00C4176D"/>
    <w:rsid w:val="00C92903"/>
    <w:rsid w:val="00CA2D39"/>
    <w:rsid w:val="00CC0CE3"/>
    <w:rsid w:val="00CC4963"/>
    <w:rsid w:val="00CC7AC2"/>
    <w:rsid w:val="00D271A8"/>
    <w:rsid w:val="00D3669C"/>
    <w:rsid w:val="00D90683"/>
    <w:rsid w:val="00DA5919"/>
    <w:rsid w:val="00DF51EE"/>
    <w:rsid w:val="00E11003"/>
    <w:rsid w:val="00EA1536"/>
    <w:rsid w:val="00EB04E4"/>
    <w:rsid w:val="00ED7EBD"/>
    <w:rsid w:val="00F42235"/>
    <w:rsid w:val="00F554A5"/>
    <w:rsid w:val="00F64E7C"/>
    <w:rsid w:val="00FB3E57"/>
    <w:rsid w:val="00FC506D"/>
    <w:rsid w:val="00FD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5CA961-41DD-48F4-84AB-AFD96FCA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F0939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76D"/>
  </w:style>
  <w:style w:type="paragraph" w:styleId="Zpat">
    <w:name w:val="footer"/>
    <w:basedOn w:val="Normln"/>
    <w:link w:val="ZpatChar"/>
    <w:uiPriority w:val="99"/>
    <w:unhideWhenUsed/>
    <w:rsid w:val="00C417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76D"/>
  </w:style>
  <w:style w:type="paragraph" w:styleId="Odstavecseseznamem">
    <w:name w:val="List Paragraph"/>
    <w:basedOn w:val="Normln"/>
    <w:uiPriority w:val="34"/>
    <w:qFormat/>
    <w:rsid w:val="00B42A5B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4F559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F559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4F559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F559A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F559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F55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4F559A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213596"/>
    <w:rPr>
      <w:sz w:val="22"/>
      <w:szCs w:val="22"/>
      <w:lang w:eastAsia="en-US"/>
    </w:rPr>
  </w:style>
  <w:style w:type="paragraph" w:styleId="Normlnodsazen">
    <w:name w:val="Normal Indent"/>
    <w:basedOn w:val="Normln"/>
    <w:rsid w:val="00032026"/>
    <w:pPr>
      <w:keepLines/>
      <w:overflowPunct w:val="0"/>
      <w:autoSpaceDE w:val="0"/>
      <w:autoSpaceDN w:val="0"/>
      <w:adjustRightInd w:val="0"/>
      <w:spacing w:before="120" w:after="0" w:line="240" w:lineRule="auto"/>
      <w:ind w:left="1134"/>
      <w:jc w:val="both"/>
      <w:textAlignment w:val="baseline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Vandasova</dc:creator>
  <cp:keywords/>
  <cp:lastModifiedBy>marian.juskanin</cp:lastModifiedBy>
  <cp:revision>2</cp:revision>
  <dcterms:created xsi:type="dcterms:W3CDTF">2020-03-27T09:59:00Z</dcterms:created>
  <dcterms:modified xsi:type="dcterms:W3CDTF">2020-03-27T09:59:00Z</dcterms:modified>
</cp:coreProperties>
</file>