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87" w:rsidRDefault="00F60187" w:rsidP="00F60187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5F4E52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5F4E52">
        <w:rPr>
          <w:rFonts w:ascii="Tahoma" w:hAnsi="Tahoma" w:cs="Tahoma"/>
          <w:sz w:val="24"/>
          <w:szCs w:val="24"/>
        </w:rPr>
        <w:t>1209</w:t>
      </w:r>
    </w:p>
    <w:p w:rsidR="00F60187" w:rsidRDefault="00F60187" w:rsidP="00F60187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jc w:val="center"/>
        <w:rPr>
          <w:b/>
          <w:sz w:val="23"/>
        </w:rPr>
      </w:pPr>
      <w:r w:rsidRPr="00EE1A88">
        <w:rPr>
          <w:b/>
          <w:sz w:val="24"/>
        </w:rPr>
        <w:t xml:space="preserve">Kontrola </w:t>
      </w:r>
      <w:r w:rsidRPr="00EE1A88">
        <w:rPr>
          <w:b/>
          <w:sz w:val="23"/>
        </w:rPr>
        <w:t>mycího procesu v mycím a dezinfekčním zařízení</w:t>
      </w:r>
    </w:p>
    <w:p w:rsidR="00F60187" w:rsidRPr="00EE1A88" w:rsidRDefault="00F60187" w:rsidP="00F60187">
      <w:pPr>
        <w:spacing w:line="256" w:lineRule="auto"/>
        <w:rPr>
          <w:color w:val="FF0000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5774"/>
      </w:tblGrid>
      <w:tr w:rsidR="00F60187" w:rsidRPr="00EE1A88" w:rsidTr="00727B1B">
        <w:trPr>
          <w:trHeight w:val="402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Typ mycího a dezinfekčního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zařízení a výrobní číslo</w:t>
            </w:r>
          </w:p>
        </w:tc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Umístění testů: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Při mycím procesu v naplněné komoře mycího a dezinfekčního zařízení: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(3 chemické testy – 1 u výtoku, 2 na sítech mezi nástroji)</w:t>
      </w:r>
    </w:p>
    <w:p w:rsidR="00F60187" w:rsidRDefault="00B24269" w:rsidP="00F60187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(C-1060 Steristar: 2 chemické testy – 1 u výtoku, 1</w:t>
      </w:r>
      <w:r w:rsidRPr="00EE1A88">
        <w:rPr>
          <w:b/>
          <w:sz w:val="24"/>
          <w:szCs w:val="24"/>
        </w:rPr>
        <w:t xml:space="preserve"> na sítech mezi nástroji</w:t>
      </w:r>
      <w:r>
        <w:rPr>
          <w:b/>
          <w:sz w:val="24"/>
          <w:szCs w:val="24"/>
        </w:rPr>
        <w:t>)</w:t>
      </w:r>
    </w:p>
    <w:p w:rsidR="00B24269" w:rsidRPr="00EE1A88" w:rsidRDefault="00B24269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Getinge Assured Wash Monitor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vertAlign w:val="superscript"/>
        </w:rPr>
      </w:pPr>
      <w:r w:rsidRPr="00EE1A88">
        <w:rPr>
          <w:b/>
          <w:sz w:val="24"/>
          <w:szCs w:val="24"/>
        </w:rPr>
        <w:t>Gke Clean-Record</w:t>
      </w:r>
      <w:r w:rsidRPr="00EE1A88">
        <w:rPr>
          <w:b/>
          <w:sz w:val="24"/>
          <w:szCs w:val="24"/>
          <w:vertAlign w:val="superscript"/>
        </w:rPr>
        <w:t>®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C-1060 Steristar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vertAlign w:val="superscript"/>
        </w:rPr>
      </w:pPr>
      <w:r w:rsidRPr="00EE1A88">
        <w:rPr>
          <w:b/>
          <w:sz w:val="24"/>
          <w:szCs w:val="24"/>
        </w:rPr>
        <w:t>BAG TOSI</w:t>
      </w:r>
      <w:r w:rsidRPr="00EE1A88">
        <w:rPr>
          <w:b/>
          <w:sz w:val="24"/>
          <w:szCs w:val="24"/>
          <w:vertAlign w:val="superscript"/>
        </w:rPr>
        <w:t>®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sz w:val="24"/>
          <w:szCs w:val="24"/>
        </w:rPr>
        <w:t>Indikátory mycích procesů gke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sz w:val="24"/>
          <w:szCs w:val="24"/>
        </w:rPr>
        <w:t>Obj. č. 810-301, W-WA-L3, modré, obtížnost 3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 xml:space="preserve">                                                       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Testy vyjměte z polyetylenových obalů uzavřených zipem a upevněte na síta mycího a dezinfekčního zařízení (myčky) podle tohoto schématu </w:t>
      </w:r>
      <w:r w:rsidRPr="00EE1A88">
        <w:rPr>
          <w:b/>
          <w:sz w:val="24"/>
          <w:szCs w:val="24"/>
        </w:rPr>
        <w:t>do vsázky použitých znečištěných chirurgických nástrojů nebo laboratorních pomůcek. Zvolte účinný mycí a neutralizační prostředek.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064BA7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064BA7">
        <w:rPr>
          <w:rFonts w:ascii="Tahoma" w:hAnsi="Tahoma" w:cs="Tahoma"/>
          <w:sz w:val="24"/>
          <w:szCs w:val="24"/>
        </w:rPr>
        <w:t>1209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Protokoly o kontrole mycího a dezinfekčního zařízení: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5"/>
        <w:gridCol w:w="1614"/>
      </w:tblGrid>
      <w:tr w:rsidR="00F60187" w:rsidRPr="00EE1A88" w:rsidTr="00727B1B">
        <w:trPr>
          <w:trHeight w:val="499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 w:rsidRPr="00EE1A88">
              <w:rPr>
                <w:b/>
                <w:bCs/>
                <w:sz w:val="28"/>
                <w:szCs w:val="28"/>
              </w:rPr>
              <w:t>Mycí a termický dezinfekční proces v mycím a dezinfekčním zařízení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Náplň komory myčky (druh materiálu,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naplnění komory nástroji nebo náčiním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 % objemu)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nastavená teplota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dosažená teplota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nastavený čas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dosažený čas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druh mycího a neutralizačního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chemického prostředku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dezinfekční chemický prostředek a jeho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koncentrace (pokud byl použit)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termická dezinfekce při teplotě …….°C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a době expozice 5 minut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oplachový prostředek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počet oplachů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Do rubriky „výsledek“ v tabulce </w:t>
      </w:r>
      <w:r w:rsidRPr="00EE1A88">
        <w:rPr>
          <w:b/>
          <w:sz w:val="24"/>
          <w:szCs w:val="24"/>
        </w:rPr>
        <w:t xml:space="preserve">napište hodnoty, které lze odečíst </w:t>
      </w:r>
      <w:r w:rsidRPr="00EE1A88">
        <w:rPr>
          <w:sz w:val="24"/>
          <w:szCs w:val="24"/>
        </w:rPr>
        <w:t xml:space="preserve">z měřidel na myčce, </w:t>
      </w:r>
      <w:r w:rsidRPr="00EE1A88">
        <w:rPr>
          <w:b/>
          <w:sz w:val="24"/>
          <w:szCs w:val="24"/>
        </w:rPr>
        <w:t xml:space="preserve">název a koncentraci </w:t>
      </w:r>
      <w:r w:rsidRPr="00EE1A88">
        <w:rPr>
          <w:sz w:val="24"/>
          <w:szCs w:val="24"/>
        </w:rPr>
        <w:t xml:space="preserve">chemických prostředků použitých v kontrolovaném mycím cyklu, ve sloupci „hodnocení“ </w:t>
      </w:r>
      <w:r w:rsidRPr="00EE1A88">
        <w:rPr>
          <w:b/>
          <w:sz w:val="24"/>
          <w:szCs w:val="24"/>
        </w:rPr>
        <w:t>zatrhněte své vyhodnocení případných odchylek!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Vyplňte, prosím, pečlivě všechny řádky.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Příslušný údaj v následujících tabulkách </w:t>
      </w:r>
      <w:r w:rsidRPr="00EE1A88">
        <w:rPr>
          <w:b/>
          <w:sz w:val="24"/>
          <w:szCs w:val="24"/>
        </w:rPr>
        <w:t xml:space="preserve">zakroužkujte </w:t>
      </w:r>
      <w:r w:rsidRPr="00EE1A88">
        <w:rPr>
          <w:sz w:val="24"/>
          <w:szCs w:val="24"/>
        </w:rPr>
        <w:t xml:space="preserve">nebo </w:t>
      </w:r>
      <w:r w:rsidRPr="00EE1A88">
        <w:rPr>
          <w:b/>
          <w:sz w:val="24"/>
          <w:szCs w:val="24"/>
        </w:rPr>
        <w:t>podtrhněte!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064BA7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064BA7">
        <w:rPr>
          <w:rFonts w:ascii="Tahoma" w:hAnsi="Tahoma" w:cs="Tahoma"/>
          <w:sz w:val="24"/>
          <w:szCs w:val="24"/>
        </w:rPr>
        <w:t>1209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Vysvětlivky k protokolům: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093"/>
      </w:tblGrid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Testy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Změny - detekce účinnosti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Test mytí nástrojů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červené barvy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Getinge Assured Wash Monitor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modré barvy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gke Clean-Record</w:t>
            </w:r>
            <w:r w:rsidRPr="00EE1A88">
              <w:rPr>
                <w:rFonts w:ascii="Calibri" w:hAnsi="Calibri"/>
                <w:sz w:val="24"/>
                <w:szCs w:val="24"/>
              </w:rPr>
              <w:t>®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C-1060 Steristar - Test účinnosti mytí,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krve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indikátor, simulace lidské krve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TOSI</w:t>
            </w:r>
            <w:r w:rsidRPr="00EE1A88">
              <w:rPr>
                <w:rFonts w:ascii="Calibri" w:hAnsi="Calibri"/>
                <w:sz w:val="24"/>
                <w:szCs w:val="24"/>
              </w:rPr>
              <w:t>®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Výsledky testů: stupeň 0 - 5</w:t>
            </w:r>
          </w:p>
        </w:tc>
      </w:tr>
    </w:tbl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b/>
          <w:sz w:val="24"/>
          <w:szCs w:val="24"/>
        </w:rPr>
        <w:t xml:space="preserve">Umístění testu: </w:t>
      </w:r>
      <w:r w:rsidRPr="00EE1A88">
        <w:rPr>
          <w:sz w:val="24"/>
          <w:szCs w:val="24"/>
        </w:rPr>
        <w:t>nahoře (1), uprostřed (2), dole (3)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b/>
          <w:sz w:val="24"/>
          <w:szCs w:val="24"/>
        </w:rPr>
        <w:t xml:space="preserve">Hodnocení testu: </w:t>
      </w:r>
      <w:r w:rsidRPr="00EE1A88">
        <w:rPr>
          <w:sz w:val="24"/>
          <w:szCs w:val="24"/>
        </w:rPr>
        <w:t>vyhovuje (V), nevyhovuje (N)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Protokol: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F60187" w:rsidRPr="00EE1A88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(změna barvy, stupeň 0 - 5)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Getinge Assured Wash 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/Test: v pouzdře (P), volně (0)/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Clean-Record</w:t>
            </w:r>
            <w:r w:rsidRPr="00EE1A88">
              <w:rPr>
                <w:rFonts w:ascii="Calibri" w:hAnsi="Calibri"/>
                <w:b/>
                <w:bCs/>
                <w:sz w:val="24"/>
                <w:szCs w:val="24"/>
              </w:rPr>
              <w:t>®</w:t>
            </w:r>
            <w:r w:rsidRPr="00EE1A88">
              <w:rPr>
                <w:b/>
                <w:bCs/>
                <w:sz w:val="24"/>
                <w:szCs w:val="24"/>
              </w:rPr>
              <w:t xml:space="preserve"> gke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Indikátory mycích procesů gke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modré, obtížnost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C-1060 Steristar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B24269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Test účinnosti mytí, simulace lidské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87" w:rsidRPr="00EE1A88" w:rsidRDefault="00F84037" w:rsidP="0072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87" w:rsidRPr="00EE1A88" w:rsidRDefault="00F8403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krve na nerezovém podkladu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TOSI</w:t>
            </w:r>
            <w:r w:rsidRPr="00EE1A88">
              <w:rPr>
                <w:b/>
                <w:bCs/>
                <w:sz w:val="24"/>
                <w:szCs w:val="24"/>
                <w:vertAlign w:val="superscript"/>
              </w:rPr>
              <w:t>®</w:t>
            </w:r>
            <w:r w:rsidRPr="00EE1A88">
              <w:rPr>
                <w:b/>
                <w:bCs/>
                <w:sz w:val="24"/>
                <w:szCs w:val="24"/>
              </w:rPr>
              <w:t xml:space="preserve"> test BAG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</w:tbl>
    <w:p w:rsidR="00F60187" w:rsidRDefault="00F60187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7A107F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7A107F">
        <w:rPr>
          <w:rFonts w:ascii="Tahoma" w:hAnsi="Tahoma" w:cs="Tahoma"/>
          <w:sz w:val="24"/>
          <w:szCs w:val="24"/>
        </w:rPr>
        <w:t>1209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Závěry podle výsledků chemických testů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Mycí a dezinfekční zařízení </w:t>
            </w:r>
            <w:r w:rsidRPr="00EE1A88">
              <w:rPr>
                <w:b/>
                <w:bCs/>
                <w:sz w:val="24"/>
                <w:szCs w:val="24"/>
              </w:rPr>
              <w:t>vykazuje - nevykazuje</w:t>
            </w:r>
            <w:r w:rsidRPr="00EE1A88">
              <w:rPr>
                <w:sz w:val="24"/>
                <w:szCs w:val="24"/>
              </w:rPr>
              <w:t xml:space="preserve"> technickou závadu.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Výsledky chemických testů </w:t>
            </w:r>
            <w:r w:rsidRPr="00EE1A88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EE1A88">
              <w:rPr>
                <w:sz w:val="24"/>
                <w:szCs w:val="24"/>
              </w:rPr>
              <w:t>účinný mycí proces.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Myčka podle výsledků měřidel a chemických testů mechanickým, tepelným a chemickým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účinkem </w:t>
            </w:r>
            <w:r w:rsidRPr="00EE1A88">
              <w:rPr>
                <w:b/>
                <w:bCs/>
                <w:sz w:val="24"/>
                <w:szCs w:val="24"/>
              </w:rPr>
              <w:t xml:space="preserve">vyhovuje - nevyhovuje </w:t>
            </w:r>
            <w:r w:rsidRPr="00EE1A88">
              <w:rPr>
                <w:sz w:val="24"/>
                <w:szCs w:val="24"/>
              </w:rPr>
              <w:t xml:space="preserve">požadavkům kladeným na mycí a dezinfekční proces 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podle vyhlášky MZ ČR č. 306/2012 Sb.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Default="00F60187" w:rsidP="00F60187">
      <w:pPr>
        <w:ind w:left="360"/>
        <w:rPr>
          <w:sz w:val="24"/>
          <w:szCs w:val="24"/>
        </w:rPr>
      </w:pPr>
    </w:p>
    <w:p w:rsidR="00F60187" w:rsidRDefault="00F60187" w:rsidP="00F60187">
      <w:pPr>
        <w:ind w:left="360"/>
        <w:rPr>
          <w:sz w:val="24"/>
          <w:szCs w:val="24"/>
        </w:rPr>
      </w:pP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při kontrole účinnosti mycího a dezinfekčního zařízení</w:t>
      </w: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(myčky zdravotnických prostředků)</w:t>
      </w:r>
    </w:p>
    <w:p w:rsidR="00F60187" w:rsidRDefault="00F60187" w:rsidP="00F60187">
      <w:pPr>
        <w:jc w:val="both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OVĚŘENÍ PODMÍNEK PRŮBĚHU MYCÍHO A DEZINFEKČNÍHO PROCESU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Do myčky s nastavenými parametry podle druhu zdravotnických prostředků a zvoleného mycího a dezinfekčního programu vložte všechny dodané chemické indikátory. Pečlivě zaznamenejte do protokolu všechny nastavené hodnoty fyzikálních parametrů v jednotkách použitých na měřidlech přístroje a údaje doplňte po skončení cyklu dosaženými výsledky. Nezapomeňte zhodnotit. Zda případná odchylka vyhovuje nebo již nevyhovuje limitním hodnotám.</w:t>
      </w:r>
    </w:p>
    <w:p w:rsidR="00F60187" w:rsidRDefault="00F60187" w:rsidP="00F60187">
      <w:pPr>
        <w:jc w:val="both"/>
        <w:rPr>
          <w:b/>
          <w:sz w:val="24"/>
          <w:u w:val="single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mechanického, fyzikálního a chemického účinku procesu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Chemické indikátory WASH Monitor (3ks), Clean-Record</w:t>
      </w:r>
      <w:r w:rsidR="000B1734">
        <w:rPr>
          <w:sz w:val="24"/>
        </w:rPr>
        <w:t xml:space="preserve"> gke (3 ks), C-l060 Steristar (3</w:t>
      </w:r>
      <w:r>
        <w:rPr>
          <w:sz w:val="24"/>
        </w:rPr>
        <w:t xml:space="preserve"> ks) a TOSI (3 ks) jsou pro přepravu a manipulaci umístěny vždy po třech kusech v polyetylenovych sáčcích se zipem.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Splňuj</w:t>
      </w:r>
      <w:r w:rsidR="0031022E">
        <w:rPr>
          <w:sz w:val="24"/>
        </w:rPr>
        <w:t>í požadavky normy ČSN EN ISO 15</w:t>
      </w:r>
      <w:r>
        <w:rPr>
          <w:sz w:val="24"/>
        </w:rPr>
        <w:t>883.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Ke zjištění mycích a čistících podmínek ve vsázce chirurgických nástrojů nebo laboratorních pomůcek v dostatečně a správně naplněné komoře myčky se testy WASH Monitor, Clean-Record gke, C-1060 Steristar a TOSI vyjmou a vloží do mycí komory podle schématu uvedeného v protokolu. Testy se připevní na síta po jednom kusu od každého druhu mezi materiál určený k mytí v horní části komory. Ve střední části a v dolní části komory myčky.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Při vyhodnocování zaznamenejte výsledky do tabulky v protokolu tak, aby bylo zřejmé, zda byly testy podrobeny mycímu procesu zcela v souladu s požadavky výrobců testů (P) či nikoliv (0).</w:t>
      </w:r>
    </w:p>
    <w:p w:rsidR="00F60187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a) </w:t>
      </w:r>
      <w:r>
        <w:rPr>
          <w:b/>
          <w:sz w:val="24"/>
          <w:u w:val="single"/>
        </w:rPr>
        <w:t>Getinge Assured WASH Monitor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Testy dokumentují účinnost odstranění znečištění během mycí fáze zpracování nástrojů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v mycích a dezinfekčních zařízeních. WASH Monitor testy jsou hliníkové testovací proužky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(stripy) se syntetickou zkušební skvrnou imitující organické znečištění.</w:t>
      </w:r>
    </w:p>
    <w:p w:rsidR="004C5D3B" w:rsidRDefault="004C5D3B" w:rsidP="00F60187">
      <w:pPr>
        <w:jc w:val="both"/>
        <w:rPr>
          <w:sz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A82C58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82C58">
        <w:rPr>
          <w:rFonts w:ascii="Tahoma" w:hAnsi="Tahoma" w:cs="Tahoma"/>
          <w:sz w:val="24"/>
          <w:szCs w:val="24"/>
        </w:rPr>
        <w:t>1209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Umístěte testy do držáků testů 200 503 864 800, pokud je vlastníte. Jsou zhotoveny v podobě kovového pouzdra, do něhož se strip zasune tak, že je polovina skvrny zakrytá. Držáky s testy umístěte doprostřed mycích sít na kritická místa ve dvou nebo třech rovinách mycí komory.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Testy lze také exponovat přeložené tak, aby byla polovina skvrny ohnutým proužkem překrytá.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Po skončení mycího procesu testy vyjměte a vyhodnoťte testovací skvrnu: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Nekrytá i krytá část červené testovací skvrny byla zcela </w:t>
      </w:r>
      <w:r w:rsidRPr="003D480B">
        <w:rPr>
          <w:sz w:val="24"/>
        </w:rPr>
        <w:t>odstraněna - mycí fáze byla účinná: správný výsledek. Zbytky testovací skvrny nebo růžové zbarvení - mycí fáze byla neúčinná: nevyhovující výsledek.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vyhledejte na </w:t>
      </w:r>
      <w:hyperlink r:id="rId8">
        <w:r w:rsidRPr="003D480B">
          <w:rPr>
            <w:sz w:val="24"/>
            <w:u w:val="single"/>
          </w:rPr>
          <w:t>www.sterilizace.eu</w:t>
        </w:r>
      </w:hyperlink>
      <w:r w:rsidRPr="003D480B">
        <w:rPr>
          <w:sz w:val="24"/>
        </w:rPr>
        <w:t xml:space="preserve"> v katalogu Vistex Medical s.r.o.</w:t>
      </w:r>
    </w:p>
    <w:p w:rsidR="00F60187" w:rsidRPr="003D480B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b) </w:t>
      </w:r>
      <w:r>
        <w:rPr>
          <w:b/>
          <w:sz w:val="24"/>
          <w:u w:val="single"/>
        </w:rPr>
        <w:t>gke Clean-Record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Chemický test je určen pro monitorování účinnosti mytí a čištění v mycích a dezinfekčních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zařízeních pro zdravotnické prostředky a v mycích a dezinfekčních zařízeních pro endoskopy.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Modrý test vyjadřuje obtížnost mytí stupněm 3 ve čtyřstupňové stupnici. Dokonalé odstranění modrých ploch šestiúhelníku je dokladem odmytí či odstranění ve vodě rozpustných i nerozpustných nečistot (např. lipidů).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Indikátory tvaru šestiúhelníku se složí tak, aby byly modré plochy na vnějších stranách. Indikátory se umísťují do držáku a s držákem se připevní na síto s nástroji nebo laboratorními pomůckami. Pokud držák pro testy nemáte k </w:t>
      </w:r>
      <w:r w:rsidRPr="003D480B">
        <w:rPr>
          <w:sz w:val="24"/>
        </w:rPr>
        <w:t>dispozici, připevněte testy na mycí síto vhodnými svorkami tak, aby jedna plocha testu ležela přímo v proudu vody, druhá plocha na konstrukci síta. Dva dodané kusy uložte v rozích síta, jeden uprostřed Indikátory po expozici vyhodnoťte a přiložte k ostatním testům k posouzení.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najdete na </w:t>
      </w:r>
      <w:hyperlink r:id="rId9">
        <w:r w:rsidRPr="003D480B">
          <w:rPr>
            <w:sz w:val="24"/>
            <w:u w:val="single"/>
          </w:rPr>
          <w:t>http://www.scherex.cz</w:t>
        </w:r>
      </w:hyperlink>
      <w:r w:rsidRPr="003D480B">
        <w:rPr>
          <w:sz w:val="24"/>
        </w:rPr>
        <w:t xml:space="preserve"> .</w:t>
      </w:r>
    </w:p>
    <w:p w:rsidR="00F60187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c) </w:t>
      </w:r>
      <w:r>
        <w:rPr>
          <w:b/>
          <w:sz w:val="24"/>
          <w:u w:val="single"/>
        </w:rPr>
        <w:t>C-1060 Steristar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Test účinnosti mytí, simulace lidské krve na nerezovém ocelovém proužku v samostatném obalu z hliníkové folie. Před vložením do myčky vyjměte test z originálního obalu. Po umytí nesmí zůstat stopy krve na ploše </w:t>
      </w:r>
      <w:r w:rsidRPr="003D480B">
        <w:rPr>
          <w:sz w:val="24"/>
        </w:rPr>
        <w:t>kovového testu.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najdete na </w:t>
      </w:r>
      <w:hyperlink r:id="rId10">
        <w:r w:rsidRPr="003D480B">
          <w:rPr>
            <w:sz w:val="24"/>
            <w:u w:val="single"/>
          </w:rPr>
          <w:t>http://www.</w:t>
        </w:r>
      </w:hyperlink>
      <w:r w:rsidRPr="003D480B">
        <w:rPr>
          <w:sz w:val="24"/>
          <w:u w:val="single"/>
        </w:rPr>
        <w:t>eurex medica</w:t>
      </w:r>
      <w:r w:rsidRPr="003D480B">
        <w:rPr>
          <w:sz w:val="24"/>
        </w:rPr>
        <w:t xml:space="preserve"> .</w:t>
      </w:r>
    </w:p>
    <w:p w:rsidR="00F60187" w:rsidRPr="003D480B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d) </w:t>
      </w:r>
      <w:r>
        <w:rPr>
          <w:b/>
          <w:sz w:val="24"/>
          <w:u w:val="single"/>
        </w:rPr>
        <w:t>TOSI - štěrbinové testy BAG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Chemický test je určen pro kontrolu účinnosti mytí a čištění chirurgických nástrojů a dalších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zdravotnických prostředků s klouby nebo úzkými obtížně přístupnými štěrbinami a dutinami v mycích a dezinfekčních zařízeních podle ISO 15883.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Testovací červená skvrna na nerezové destičce je tvořena hemoglobinem, albuminem,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fibrinogenem a trombinem. Plastový kryt spolu s destičkou tvoří štěrbinu, která simuluje rnytí v méně přístupných místech.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Upevněte testy plastovými úchytkami na konstrukci mycího síta mezi rozložený materiál.</w:t>
      </w: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88757E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8757E">
        <w:rPr>
          <w:rFonts w:ascii="Tahoma" w:hAnsi="Tahoma" w:cs="Tahoma"/>
          <w:sz w:val="24"/>
          <w:szCs w:val="24"/>
        </w:rPr>
        <w:t>1209</w:t>
      </w: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 xml:space="preserve">Zvolte vhodný program myčky. Po ukončení mycího procesu testy vyjměte a </w:t>
      </w:r>
      <w:r w:rsidR="008A17BC">
        <w:rPr>
          <w:sz w:val="24"/>
        </w:rPr>
        <w:t>vyhodnoťte</w:t>
      </w:r>
      <w:r>
        <w:rPr>
          <w:sz w:val="24"/>
        </w:rPr>
        <w:t xml:space="preserve"> testovací skvrnu podle následujících kritérií: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0: optimální výsledek - nečistoty byly z kovové plošky odstraněny a nezůstala žádná rezidua.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1: Nevyhovující výsledek - nezůstávají žádné bílkoviny rozpustné ve vodě (červená skvrna zmizela), ale zbývá malé množství reziduí fibrinu (malá bílošedá skvrna pokrývající asi 1/5 déIky kovové plochy testu).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2: Nevyhovující výsledek - nezůstávají žádné bílkoviny rozpustné ve vodě, ale zbývá většina reziduí fibrinu (bílošedá skvrna v původní velikosti před mytím).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3: Nedostatečný výsledek - zůstává malé množství bílkovin rozpustných ve vodě (červená skvrna). Zbývá jen malé množství fibrinové vrstvy nebo skvrna fibrinu není viditelná.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4: Nedostatečný výsledek - zůstává jak většina ve vodě rozpustných bílkovin (červená skvrna), tak také většina fibrinové vrstvy.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5: Nedostatečný výsledek - původní TOSI testovací skvrna zůstává z větší části nebo zceIa nezměněná.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Ze zkušeností víme, že příčinou nevyhovujících výsledků mohou být chybně zvolené parametry mycích procesů.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Doporučené parametry mycích procesů: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 xml:space="preserve"> </w:t>
      </w:r>
    </w:p>
    <w:p w:rsidR="00F60187" w:rsidRDefault="00F60187" w:rsidP="00F60187">
      <w:pPr>
        <w:rPr>
          <w:sz w:val="24"/>
        </w:rPr>
      </w:pPr>
    </w:p>
    <w:tbl>
      <w:tblPr>
        <w:tblStyle w:val="Mkatabulky"/>
        <w:tblW w:w="9365" w:type="dxa"/>
        <w:tblLook w:val="04A0" w:firstRow="1" w:lastRow="0" w:firstColumn="1" w:lastColumn="0" w:noHBand="0" w:noVBand="1"/>
      </w:tblPr>
      <w:tblGrid>
        <w:gridCol w:w="2456"/>
        <w:gridCol w:w="2303"/>
        <w:gridCol w:w="2303"/>
        <w:gridCol w:w="2303"/>
      </w:tblGrid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Druh detergentu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Koncentrace (g/l)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Doba mytí (min)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Teplota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Alkalické (pH 11,5)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60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Neutrální s enzymy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45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Neutrální bez enzymů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7-10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45-60</w:t>
            </w:r>
          </w:p>
        </w:tc>
      </w:tr>
    </w:tbl>
    <w:p w:rsidR="00F60187" w:rsidRDefault="00F60187" w:rsidP="00F60187">
      <w:pPr>
        <w:rPr>
          <w:color w:val="FF0000"/>
          <w:sz w:val="24"/>
        </w:rPr>
      </w:pPr>
    </w:p>
    <w:p w:rsidR="00F60187" w:rsidRDefault="00F60187" w:rsidP="00F60187">
      <w:pPr>
        <w:rPr>
          <w:color w:val="FF0000"/>
          <w:sz w:val="24"/>
        </w:rPr>
      </w:pPr>
    </w:p>
    <w:p w:rsidR="00F60187" w:rsidRDefault="00F60187" w:rsidP="00F60187">
      <w:pPr>
        <w:rPr>
          <w:sz w:val="24"/>
        </w:rPr>
      </w:pPr>
      <w:r>
        <w:rPr>
          <w:sz w:val="24"/>
        </w:rPr>
        <w:t>Skladovaní při 2 - 25 °C v uzavřených obalech mimo dosah vlivu dezinfekčních přípravků a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>jiných chemických látek.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 xml:space="preserve">Způsob hodnocení </w:t>
      </w:r>
      <w:r w:rsidRPr="006645AB">
        <w:rPr>
          <w:sz w:val="24"/>
          <w:szCs w:val="24"/>
        </w:rPr>
        <w:t xml:space="preserve">vyhledejte na </w:t>
      </w:r>
      <w:hyperlink r:id="rId11" w:history="1">
        <w:r w:rsidRPr="006645AB">
          <w:rPr>
            <w:rStyle w:val="Hypertextovodkaz"/>
            <w:color w:val="auto"/>
            <w:sz w:val="24"/>
            <w:szCs w:val="24"/>
          </w:rPr>
          <w:t>http://www.bag-healthcare.cz</w:t>
        </w:r>
      </w:hyperlink>
      <w:r w:rsidRPr="006645AB">
        <w:rPr>
          <w:sz w:val="24"/>
          <w:szCs w:val="24"/>
        </w:rPr>
        <w:t>: kontrola</w:t>
      </w:r>
      <w:r w:rsidRPr="006645AB">
        <w:rPr>
          <w:sz w:val="24"/>
        </w:rPr>
        <w:t xml:space="preserve"> </w:t>
      </w:r>
      <w:r w:rsidRPr="00EC2D1A">
        <w:rPr>
          <w:sz w:val="24"/>
        </w:rPr>
        <w:t>mytí</w:t>
      </w:r>
      <w:r>
        <w:rPr>
          <w:sz w:val="24"/>
        </w:rPr>
        <w:t xml:space="preserve"> a dezinfekce. TOSI - tabulka k vyhodnocení (pdf).</w:t>
      </w:r>
    </w:p>
    <w:p w:rsidR="00843F27" w:rsidRDefault="00843F27" w:rsidP="00F60187">
      <w:pPr>
        <w:rPr>
          <w:sz w:val="24"/>
        </w:rPr>
      </w:pPr>
    </w:p>
    <w:p w:rsidR="00F60187" w:rsidRDefault="00F60187" w:rsidP="00F60187">
      <w:pPr>
        <w:rPr>
          <w:sz w:val="24"/>
        </w:rPr>
      </w:pPr>
      <w:r>
        <w:rPr>
          <w:sz w:val="24"/>
        </w:rPr>
        <w:t>Zkontrolujte si úplnost zásilky testů.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>Zásilka obsahuje:</w:t>
      </w:r>
    </w:p>
    <w:p w:rsidR="00F60187" w:rsidRDefault="00F60187" w:rsidP="00F60187">
      <w:pPr>
        <w:rPr>
          <w:sz w:val="24"/>
        </w:rPr>
      </w:pPr>
    </w:p>
    <w:p w:rsidR="00F60187" w:rsidRPr="004C5D3B" w:rsidRDefault="00DF7BE0" w:rsidP="004C5D3B">
      <w:pPr>
        <w:rPr>
          <w:sz w:val="24"/>
        </w:rPr>
      </w:pPr>
      <w:r w:rsidRPr="00DF7BE0">
        <w:rPr>
          <w:noProof/>
        </w:rPr>
        <w:drawing>
          <wp:inline distT="0" distB="0" distL="0" distR="0">
            <wp:extent cx="5638800" cy="1495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187" w:rsidRPr="004C5D3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DA" w:rsidRDefault="00D172DA" w:rsidP="001F51BF">
      <w:r>
        <w:separator/>
      </w:r>
    </w:p>
  </w:endnote>
  <w:endnote w:type="continuationSeparator" w:id="0">
    <w:p w:rsidR="00D172DA" w:rsidRDefault="00D172DA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AE8">
          <w:rPr>
            <w:noProof/>
          </w:rPr>
          <w:t>2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DA" w:rsidRDefault="00D172DA" w:rsidP="001F51BF">
      <w:r>
        <w:separator/>
      </w:r>
    </w:p>
  </w:footnote>
  <w:footnote w:type="continuationSeparator" w:id="0">
    <w:p w:rsidR="00D172DA" w:rsidRDefault="00D172DA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676BEC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676BEC" w:rsidRPr="00FA7122" w:rsidRDefault="00676BEC" w:rsidP="00676BEC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53.25pt">
                <v:imagedata r:id="rId1" o:title=""/>
              </v:shape>
              <o:OLEObject Type="Embed" ProgID="PBrush" ShapeID="_x0000_i1025" DrawAspect="Content" ObjectID="_1689059814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76BEC" w:rsidRPr="00FA7122" w:rsidRDefault="00676BEC" w:rsidP="00676BEC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676BEC" w:rsidRPr="00FA7122" w:rsidRDefault="00676BEC" w:rsidP="00676BEC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C27AB2" w:rsidRDefault="00676BEC" w:rsidP="00676BEC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akreditovaný ČIA </w:t>
          </w:r>
        </w:p>
        <w:p w:rsidR="00676BEC" w:rsidRPr="00FA7122" w:rsidRDefault="00676BEC" w:rsidP="00676BEC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C27AB2">
            <w:rPr>
              <w:rFonts w:ascii="Tahoma" w:hAnsi="Tahoma" w:cs="Tahoma"/>
              <w:sz w:val="16"/>
              <w:szCs w:val="16"/>
            </w:rPr>
            <w:t>: 2010</w:t>
          </w:r>
        </w:p>
        <w:p w:rsidR="00676BEC" w:rsidRDefault="00676BEC" w:rsidP="00676BEC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676BEC" w:rsidRPr="00FA7122" w:rsidRDefault="00676BEC" w:rsidP="00676BEC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76BEC" w:rsidRPr="00FA7122" w:rsidRDefault="00676BEC" w:rsidP="00676BEC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6BEC" w:rsidRPr="00FA7122" w:rsidRDefault="00676BEC" w:rsidP="00676BEC">
          <w:pPr>
            <w:rPr>
              <w:rFonts w:cs="Tahoma"/>
              <w:sz w:val="24"/>
              <w:szCs w:val="24"/>
            </w:rPr>
          </w:pPr>
        </w:p>
      </w:tc>
    </w:tr>
  </w:tbl>
  <w:p w:rsidR="00676BEC" w:rsidRDefault="00676BEC" w:rsidP="00676B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64BA7"/>
    <w:rsid w:val="000B1734"/>
    <w:rsid w:val="001F51BF"/>
    <w:rsid w:val="00223AE8"/>
    <w:rsid w:val="0031022E"/>
    <w:rsid w:val="00335A47"/>
    <w:rsid w:val="00433383"/>
    <w:rsid w:val="004A63E3"/>
    <w:rsid w:val="004C5D3B"/>
    <w:rsid w:val="005F4E52"/>
    <w:rsid w:val="006645AB"/>
    <w:rsid w:val="00676BEC"/>
    <w:rsid w:val="007A107F"/>
    <w:rsid w:val="007B1DBB"/>
    <w:rsid w:val="00843F27"/>
    <w:rsid w:val="0088757E"/>
    <w:rsid w:val="008A17BC"/>
    <w:rsid w:val="00A82C58"/>
    <w:rsid w:val="00B24269"/>
    <w:rsid w:val="00C27AB2"/>
    <w:rsid w:val="00D172DA"/>
    <w:rsid w:val="00DF432B"/>
    <w:rsid w:val="00DF7BE0"/>
    <w:rsid w:val="00E30BF3"/>
    <w:rsid w:val="00EF6402"/>
    <w:rsid w:val="00F60187"/>
    <w:rsid w:val="00F84037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01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ilizace.e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g-healthcar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erex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erex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DF76-8F09-4DF1-A555-30EF718D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8806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2021-07-29T08:31:00Z</dcterms:created>
  <dcterms:modified xsi:type="dcterms:W3CDTF">2021-07-29T08:31:00Z</dcterms:modified>
</cp:coreProperties>
</file>