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51EC1" w14:textId="7B09A25C" w:rsidR="00DD0142" w:rsidRPr="00C6118F" w:rsidRDefault="00DD0142" w:rsidP="00A47EB2">
      <w:pPr>
        <w:pStyle w:val="Nzev"/>
        <w:rPr>
          <w:lang w:val="cs-CZ"/>
        </w:rPr>
      </w:pPr>
    </w:p>
    <w:p w14:paraId="3B148E35" w14:textId="04118F41" w:rsidR="00DD0142" w:rsidRPr="002736F8" w:rsidRDefault="00DD0142" w:rsidP="00DD0142">
      <w:pPr>
        <w:jc w:val="center"/>
        <w:rPr>
          <w:rStyle w:val="Zdraznnintenzivn"/>
          <w:b/>
          <w:sz w:val="32"/>
          <w:szCs w:val="32"/>
          <w:lang w:val="cs-CZ"/>
        </w:rPr>
      </w:pPr>
      <w:r w:rsidRPr="002736F8">
        <w:rPr>
          <w:rStyle w:val="Zdraznnintenzivn"/>
          <w:b/>
          <w:sz w:val="32"/>
          <w:szCs w:val="32"/>
          <w:lang w:val="cs-CZ"/>
        </w:rPr>
        <w:t>Start projektu EU-JAMRAI 2 v Paříži otevřel další kapitolu plánu Jednotné evropské reakce na antimikrobiální rezistenci</w:t>
      </w:r>
    </w:p>
    <w:p w14:paraId="30B15960" w14:textId="77777777" w:rsidR="00DD0142" w:rsidRPr="002736F8" w:rsidRDefault="00DD0142" w:rsidP="00DD0142">
      <w:pPr>
        <w:jc w:val="center"/>
        <w:rPr>
          <w:rStyle w:val="Zdraznnintenzivn"/>
          <w:rFonts w:ascii="Times New Roman" w:hAnsi="Times New Roman"/>
          <w:sz w:val="24"/>
          <w:szCs w:val="24"/>
          <w:lang w:val="cs-CZ"/>
        </w:rPr>
      </w:pPr>
    </w:p>
    <w:p w14:paraId="4FADDD27" w14:textId="2A327625" w:rsidR="00DD0142" w:rsidRPr="002736F8" w:rsidRDefault="00DD0142" w:rsidP="002736F8">
      <w:pPr>
        <w:rPr>
          <w:rFonts w:ascii="Times New Roman" w:hAnsi="Times New Roman"/>
          <w:b/>
          <w:sz w:val="24"/>
          <w:szCs w:val="24"/>
          <w:lang w:val="cs-CZ"/>
        </w:rPr>
      </w:pPr>
      <w:r w:rsidRPr="002736F8">
        <w:rPr>
          <w:rFonts w:ascii="Times New Roman" w:hAnsi="Times New Roman"/>
          <w:b/>
          <w:sz w:val="24"/>
          <w:szCs w:val="24"/>
          <w:lang w:val="cs-CZ"/>
        </w:rPr>
        <w:t>Po úspěchu prvního ročníku EU-JAMRAI (</w:t>
      </w:r>
      <w:r w:rsidRPr="002736F8">
        <w:rPr>
          <w:rStyle w:val="Siln"/>
          <w:rFonts w:ascii="Times New Roman" w:hAnsi="Times New Roman"/>
          <w:bCs w:val="0"/>
          <w:sz w:val="24"/>
          <w:szCs w:val="24"/>
          <w:lang w:val="cs-CZ"/>
        </w:rPr>
        <w:t xml:space="preserve">Joint </w:t>
      </w:r>
      <w:proofErr w:type="spellStart"/>
      <w:r w:rsidRPr="002736F8">
        <w:rPr>
          <w:rStyle w:val="Siln"/>
          <w:rFonts w:ascii="Times New Roman" w:hAnsi="Times New Roman"/>
          <w:bCs w:val="0"/>
          <w:sz w:val="24"/>
          <w:szCs w:val="24"/>
          <w:lang w:val="cs-CZ"/>
        </w:rPr>
        <w:t>Action</w:t>
      </w:r>
      <w:proofErr w:type="spellEnd"/>
      <w:r w:rsidRPr="002736F8">
        <w:rPr>
          <w:rStyle w:val="Siln"/>
          <w:rFonts w:ascii="Times New Roman" w:hAnsi="Times New Roman"/>
          <w:bCs w:val="0"/>
          <w:sz w:val="24"/>
          <w:szCs w:val="24"/>
          <w:lang w:val="cs-CZ"/>
        </w:rPr>
        <w:t xml:space="preserve"> on </w:t>
      </w:r>
      <w:proofErr w:type="spellStart"/>
      <w:r w:rsidRPr="002736F8">
        <w:rPr>
          <w:rStyle w:val="Siln"/>
          <w:rFonts w:ascii="Times New Roman" w:hAnsi="Times New Roman"/>
          <w:bCs w:val="0"/>
          <w:sz w:val="24"/>
          <w:szCs w:val="24"/>
          <w:lang w:val="cs-CZ"/>
        </w:rPr>
        <w:t>Antimicrobial</w:t>
      </w:r>
      <w:proofErr w:type="spellEnd"/>
      <w:r w:rsidRPr="002736F8">
        <w:rPr>
          <w:rStyle w:val="Siln"/>
          <w:rFonts w:ascii="Times New Roman" w:hAnsi="Times New Roman"/>
          <w:bCs w:val="0"/>
          <w:sz w:val="24"/>
          <w:szCs w:val="24"/>
          <w:lang w:val="cs-CZ"/>
        </w:rPr>
        <w:t xml:space="preserve"> </w:t>
      </w:r>
      <w:proofErr w:type="spellStart"/>
      <w:r w:rsidRPr="002736F8">
        <w:rPr>
          <w:rStyle w:val="Siln"/>
          <w:rFonts w:ascii="Times New Roman" w:hAnsi="Times New Roman"/>
          <w:bCs w:val="0"/>
          <w:sz w:val="24"/>
          <w:szCs w:val="24"/>
          <w:lang w:val="cs-CZ"/>
        </w:rPr>
        <w:t>Resistance</w:t>
      </w:r>
      <w:proofErr w:type="spellEnd"/>
      <w:r w:rsidRPr="002736F8">
        <w:rPr>
          <w:rStyle w:val="Siln"/>
          <w:rFonts w:ascii="Times New Roman" w:hAnsi="Times New Roman"/>
          <w:bCs w:val="0"/>
          <w:sz w:val="24"/>
          <w:szCs w:val="24"/>
          <w:lang w:val="cs-CZ"/>
        </w:rPr>
        <w:t xml:space="preserve"> and </w:t>
      </w:r>
      <w:proofErr w:type="spellStart"/>
      <w:r w:rsidRPr="002736F8">
        <w:rPr>
          <w:rStyle w:val="Siln"/>
          <w:rFonts w:ascii="Times New Roman" w:hAnsi="Times New Roman"/>
          <w:bCs w:val="0"/>
          <w:sz w:val="24"/>
          <w:szCs w:val="24"/>
          <w:lang w:val="cs-CZ"/>
        </w:rPr>
        <w:t>Healthcare-Associated</w:t>
      </w:r>
      <w:proofErr w:type="spellEnd"/>
      <w:r w:rsidRPr="002736F8">
        <w:rPr>
          <w:rStyle w:val="Siln"/>
          <w:rFonts w:ascii="Times New Roman" w:hAnsi="Times New Roman"/>
          <w:bCs w:val="0"/>
          <w:sz w:val="24"/>
          <w:szCs w:val="24"/>
          <w:lang w:val="cs-CZ"/>
        </w:rPr>
        <w:t xml:space="preserve"> </w:t>
      </w:r>
      <w:proofErr w:type="spellStart"/>
      <w:r w:rsidRPr="002736F8">
        <w:rPr>
          <w:rStyle w:val="Siln"/>
          <w:rFonts w:ascii="Times New Roman" w:hAnsi="Times New Roman"/>
          <w:bCs w:val="0"/>
          <w:sz w:val="24"/>
          <w:szCs w:val="24"/>
          <w:lang w:val="cs-CZ"/>
        </w:rPr>
        <w:t>Infections</w:t>
      </w:r>
      <w:proofErr w:type="spellEnd"/>
      <w:r w:rsidRPr="002736F8">
        <w:rPr>
          <w:rFonts w:ascii="Times New Roman" w:hAnsi="Times New Roman"/>
          <w:b/>
          <w:sz w:val="24"/>
          <w:szCs w:val="24"/>
          <w:lang w:val="cs-CZ"/>
        </w:rPr>
        <w:t xml:space="preserve">) se 120 organizací z 30 zemí opět sdružuje, aby </w:t>
      </w:r>
      <w:r w:rsidR="00F136BA" w:rsidRPr="002736F8">
        <w:rPr>
          <w:rFonts w:ascii="Times New Roman" w:hAnsi="Times New Roman"/>
          <w:b/>
          <w:sz w:val="24"/>
          <w:szCs w:val="24"/>
          <w:lang w:val="cs-CZ"/>
        </w:rPr>
        <w:t xml:space="preserve">společně </w:t>
      </w:r>
      <w:r w:rsidRPr="002736F8">
        <w:rPr>
          <w:rFonts w:ascii="Times New Roman" w:hAnsi="Times New Roman"/>
          <w:b/>
          <w:sz w:val="24"/>
          <w:szCs w:val="24"/>
          <w:lang w:val="cs-CZ"/>
        </w:rPr>
        <w:t xml:space="preserve">bojovaly proti antimikrobiální rezistenci a posílili evropskou reakci na tuto velmi zásadní hrozbu pro veřejné zdraví.  </w:t>
      </w:r>
    </w:p>
    <w:p w14:paraId="1E972944" w14:textId="5A5E8CD5" w:rsidR="00F87246" w:rsidRPr="002736F8" w:rsidRDefault="00DD0142" w:rsidP="002736F8">
      <w:pPr>
        <w:rPr>
          <w:rFonts w:ascii="Times New Roman" w:hAnsi="Times New Roman"/>
          <w:b/>
          <w:sz w:val="24"/>
          <w:szCs w:val="24"/>
          <w:lang w:val="cs-CZ"/>
        </w:rPr>
      </w:pPr>
      <w:r w:rsidRPr="002736F8">
        <w:rPr>
          <w:rFonts w:ascii="Times New Roman" w:hAnsi="Times New Roman"/>
          <w:b/>
          <w:sz w:val="24"/>
          <w:szCs w:val="24"/>
          <w:lang w:val="cs-CZ"/>
        </w:rPr>
        <w:t>Zástupci Evropské komise se 13. února 2024 v Paříži sešli s představiteli zdravotnických organizací z 30 zemí, aby zahájili druhou společnou kapitolu boje proti antimikrobiální rezistenci a</w:t>
      </w:r>
      <w:r w:rsidR="00F136BA" w:rsidRPr="002736F8">
        <w:rPr>
          <w:rFonts w:ascii="Times New Roman" w:hAnsi="Times New Roman"/>
          <w:b/>
          <w:sz w:val="24"/>
          <w:szCs w:val="24"/>
          <w:lang w:val="cs-CZ"/>
        </w:rPr>
        <w:t xml:space="preserve"> s problematikou</w:t>
      </w:r>
      <w:r w:rsidRPr="002736F8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="00C6118F" w:rsidRPr="002736F8">
        <w:rPr>
          <w:rFonts w:ascii="Times New Roman" w:hAnsi="Times New Roman"/>
          <w:b/>
          <w:sz w:val="24"/>
          <w:szCs w:val="24"/>
          <w:lang w:val="cs-CZ"/>
        </w:rPr>
        <w:t>souvisejícím</w:t>
      </w:r>
      <w:r w:rsidR="00F136BA" w:rsidRPr="002736F8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Pr="002736F8">
        <w:rPr>
          <w:rFonts w:ascii="Times New Roman" w:hAnsi="Times New Roman"/>
          <w:b/>
          <w:sz w:val="24"/>
          <w:szCs w:val="24"/>
          <w:lang w:val="cs-CZ"/>
        </w:rPr>
        <w:t xml:space="preserve">infekcím (EU-JAMRAI 2). </w:t>
      </w:r>
      <w:r w:rsidR="00F136BA" w:rsidRPr="002736F8">
        <w:rPr>
          <w:rFonts w:ascii="Times New Roman" w:hAnsi="Times New Roman"/>
          <w:b/>
          <w:sz w:val="24"/>
          <w:szCs w:val="24"/>
          <w:lang w:val="cs-CZ"/>
        </w:rPr>
        <w:t xml:space="preserve">Akci </w:t>
      </w:r>
      <w:r w:rsidRPr="002736F8">
        <w:rPr>
          <w:rFonts w:ascii="Times New Roman" w:hAnsi="Times New Roman"/>
          <w:b/>
          <w:sz w:val="24"/>
          <w:szCs w:val="24"/>
          <w:lang w:val="cs-CZ"/>
        </w:rPr>
        <w:t xml:space="preserve">koordinuje </w:t>
      </w:r>
      <w:proofErr w:type="spellStart"/>
      <w:r w:rsidRPr="002736F8">
        <w:rPr>
          <w:rFonts w:ascii="Times New Roman" w:hAnsi="Times New Roman"/>
          <w:b/>
          <w:sz w:val="24"/>
          <w:szCs w:val="24"/>
          <w:lang w:val="cs-CZ"/>
        </w:rPr>
        <w:t>Inserm</w:t>
      </w:r>
      <w:proofErr w:type="spellEnd"/>
      <w:r w:rsidRPr="002736F8">
        <w:rPr>
          <w:rFonts w:ascii="Times New Roman" w:hAnsi="Times New Roman"/>
          <w:b/>
          <w:sz w:val="24"/>
          <w:szCs w:val="24"/>
          <w:lang w:val="cs-CZ"/>
        </w:rPr>
        <w:t xml:space="preserve"> (Národní institut zdraví a lékařského výzkumu), Francie, s podporou francouzského ministerstva zdravotnictví</w:t>
      </w:r>
      <w:r w:rsidR="00F136BA" w:rsidRPr="002736F8">
        <w:rPr>
          <w:rFonts w:ascii="Times New Roman" w:hAnsi="Times New Roman"/>
          <w:b/>
          <w:sz w:val="24"/>
          <w:szCs w:val="24"/>
          <w:lang w:val="cs-CZ"/>
        </w:rPr>
        <w:t xml:space="preserve">, za cíl si EU-JAMRAI 2 </w:t>
      </w:r>
      <w:r w:rsidRPr="002736F8">
        <w:rPr>
          <w:rFonts w:ascii="Times New Roman" w:hAnsi="Times New Roman"/>
          <w:b/>
          <w:sz w:val="24"/>
          <w:szCs w:val="24"/>
          <w:lang w:val="cs-CZ"/>
        </w:rPr>
        <w:t>klade účinněji bojovat proti antimikrobiální rezistenci</w:t>
      </w:r>
      <w:r w:rsidR="00F136BA" w:rsidRPr="002736F8">
        <w:rPr>
          <w:rFonts w:ascii="Times New Roman" w:hAnsi="Times New Roman"/>
          <w:b/>
          <w:sz w:val="24"/>
          <w:szCs w:val="24"/>
          <w:lang w:val="cs-CZ"/>
        </w:rPr>
        <w:t xml:space="preserve">. Ta totiž představuje jednu z hlavních </w:t>
      </w:r>
      <w:r w:rsidRPr="002736F8">
        <w:rPr>
          <w:rFonts w:ascii="Times New Roman" w:hAnsi="Times New Roman"/>
          <w:b/>
          <w:sz w:val="24"/>
          <w:szCs w:val="24"/>
          <w:lang w:val="cs-CZ"/>
        </w:rPr>
        <w:t>hroz</w:t>
      </w:r>
      <w:r w:rsidR="00F136BA" w:rsidRPr="002736F8">
        <w:rPr>
          <w:rFonts w:ascii="Times New Roman" w:hAnsi="Times New Roman"/>
          <w:b/>
          <w:sz w:val="24"/>
          <w:szCs w:val="24"/>
          <w:lang w:val="cs-CZ"/>
        </w:rPr>
        <w:t>e</w:t>
      </w:r>
      <w:r w:rsidRPr="002736F8">
        <w:rPr>
          <w:rFonts w:ascii="Times New Roman" w:hAnsi="Times New Roman"/>
          <w:b/>
          <w:sz w:val="24"/>
          <w:szCs w:val="24"/>
          <w:lang w:val="cs-CZ"/>
        </w:rPr>
        <w:t>b</w:t>
      </w:r>
      <w:r w:rsidR="00F136BA" w:rsidRPr="002736F8">
        <w:rPr>
          <w:rFonts w:ascii="Times New Roman" w:hAnsi="Times New Roman"/>
          <w:b/>
          <w:sz w:val="24"/>
          <w:szCs w:val="24"/>
          <w:lang w:val="cs-CZ"/>
        </w:rPr>
        <w:t xml:space="preserve"> pro veřejné zdraví a už nyní </w:t>
      </w:r>
      <w:r w:rsidRPr="002736F8">
        <w:rPr>
          <w:rFonts w:ascii="Times New Roman" w:hAnsi="Times New Roman"/>
          <w:b/>
          <w:sz w:val="24"/>
          <w:szCs w:val="24"/>
          <w:lang w:val="cs-CZ"/>
        </w:rPr>
        <w:t xml:space="preserve">má </w:t>
      </w:r>
      <w:r w:rsidR="00F136BA" w:rsidRPr="002736F8">
        <w:rPr>
          <w:rFonts w:ascii="Times New Roman" w:hAnsi="Times New Roman"/>
          <w:b/>
          <w:sz w:val="24"/>
          <w:szCs w:val="24"/>
          <w:lang w:val="cs-CZ"/>
        </w:rPr>
        <w:t>v EU</w:t>
      </w:r>
      <w:r w:rsidRPr="002736F8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="00F136BA" w:rsidRPr="002736F8">
        <w:rPr>
          <w:rFonts w:ascii="Times New Roman" w:hAnsi="Times New Roman"/>
          <w:b/>
          <w:sz w:val="24"/>
          <w:szCs w:val="24"/>
          <w:lang w:val="cs-CZ"/>
        </w:rPr>
        <w:t xml:space="preserve">na </w:t>
      </w:r>
      <w:r w:rsidRPr="002736F8">
        <w:rPr>
          <w:rFonts w:ascii="Times New Roman" w:hAnsi="Times New Roman"/>
          <w:b/>
          <w:sz w:val="24"/>
          <w:szCs w:val="24"/>
          <w:lang w:val="cs-CZ"/>
        </w:rPr>
        <w:t>svědomí více než 35 000 úmrtí každý rok</w:t>
      </w:r>
      <w:r w:rsidR="00F136BA" w:rsidRPr="002736F8">
        <w:rPr>
          <w:rFonts w:ascii="Times New Roman" w:hAnsi="Times New Roman"/>
          <w:b/>
          <w:sz w:val="24"/>
          <w:szCs w:val="24"/>
          <w:lang w:val="cs-CZ"/>
        </w:rPr>
        <w:t xml:space="preserve">. Celosvětově pak jde až o </w:t>
      </w:r>
      <w:r w:rsidRPr="002736F8">
        <w:rPr>
          <w:rFonts w:ascii="Times New Roman" w:hAnsi="Times New Roman"/>
          <w:b/>
          <w:sz w:val="24"/>
          <w:szCs w:val="24"/>
          <w:lang w:val="cs-CZ"/>
        </w:rPr>
        <w:t xml:space="preserve">1,3 milionu </w:t>
      </w:r>
      <w:r w:rsidR="00F136BA" w:rsidRPr="002736F8">
        <w:rPr>
          <w:rFonts w:ascii="Times New Roman" w:hAnsi="Times New Roman"/>
          <w:b/>
          <w:sz w:val="24"/>
          <w:szCs w:val="24"/>
          <w:lang w:val="cs-CZ"/>
        </w:rPr>
        <w:t xml:space="preserve">životů. </w:t>
      </w:r>
    </w:p>
    <w:p w14:paraId="4E914BC6" w14:textId="35C1CAF9" w:rsidR="00F87246" w:rsidRPr="002736F8" w:rsidRDefault="00F87246" w:rsidP="002736F8">
      <w:pPr>
        <w:rPr>
          <w:rFonts w:ascii="Times New Roman" w:hAnsi="Times New Roman"/>
          <w:sz w:val="24"/>
          <w:szCs w:val="24"/>
          <w:lang w:val="cs-CZ"/>
        </w:rPr>
      </w:pPr>
      <w:r w:rsidRPr="002736F8">
        <w:rPr>
          <w:rFonts w:ascii="Times New Roman" w:hAnsi="Times New Roman"/>
          <w:sz w:val="24"/>
          <w:szCs w:val="24"/>
          <w:lang w:val="cs-CZ"/>
        </w:rPr>
        <w:t xml:space="preserve">Nejnovější projekt staví na úspěchu EU-JAMRAI 1, který probíhal v letech 2017 až 2021, a podporuje program </w:t>
      </w:r>
      <w:proofErr w:type="spellStart"/>
      <w:r w:rsidRPr="002736F8">
        <w:rPr>
          <w:rFonts w:ascii="Times New Roman" w:hAnsi="Times New Roman"/>
          <w:sz w:val="24"/>
          <w:szCs w:val="24"/>
          <w:lang w:val="cs-CZ"/>
        </w:rPr>
        <w:t>One</w:t>
      </w:r>
      <w:proofErr w:type="spellEnd"/>
      <w:r w:rsidRPr="002736F8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="00533E6B" w:rsidRPr="002736F8">
        <w:rPr>
          <w:rFonts w:ascii="Times New Roman" w:hAnsi="Times New Roman"/>
          <w:sz w:val="24"/>
          <w:szCs w:val="24"/>
          <w:lang w:val="cs-CZ"/>
        </w:rPr>
        <w:t>Health</w:t>
      </w:r>
      <w:proofErr w:type="spellEnd"/>
      <w:r w:rsidR="00533E6B" w:rsidRPr="002736F8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2736F8">
        <w:rPr>
          <w:rFonts w:ascii="Times New Roman" w:hAnsi="Times New Roman"/>
          <w:sz w:val="24"/>
          <w:szCs w:val="24"/>
          <w:lang w:val="cs-CZ"/>
        </w:rPr>
        <w:t>- Jedno zdraví, který spojuje členské státy EU spolu s Islandem, Norskem a Ukrajinou.</w:t>
      </w:r>
    </w:p>
    <w:p w14:paraId="6153583C" w14:textId="784DBD2A" w:rsidR="00F87246" w:rsidRPr="002736F8" w:rsidRDefault="00F87246" w:rsidP="002736F8">
      <w:pPr>
        <w:rPr>
          <w:rFonts w:ascii="Times New Roman" w:hAnsi="Times New Roman"/>
          <w:b/>
          <w:i/>
          <w:sz w:val="24"/>
          <w:szCs w:val="24"/>
          <w:lang w:val="cs-CZ"/>
        </w:rPr>
      </w:pPr>
      <w:proofErr w:type="spellStart"/>
      <w:r w:rsidRPr="002736F8">
        <w:rPr>
          <w:rFonts w:ascii="Times New Roman" w:hAnsi="Times New Roman"/>
          <w:sz w:val="24"/>
          <w:szCs w:val="24"/>
          <w:lang w:val="cs-CZ"/>
        </w:rPr>
        <w:t>Didier</w:t>
      </w:r>
      <w:proofErr w:type="spellEnd"/>
      <w:r w:rsidRPr="002736F8">
        <w:rPr>
          <w:rFonts w:ascii="Times New Roman" w:hAnsi="Times New Roman"/>
          <w:sz w:val="24"/>
          <w:szCs w:val="24"/>
          <w:lang w:val="cs-CZ"/>
        </w:rPr>
        <w:t xml:space="preserve"> Samuel, generální ředitel společnosti </w:t>
      </w:r>
      <w:proofErr w:type="spellStart"/>
      <w:r w:rsidRPr="002736F8">
        <w:rPr>
          <w:rFonts w:ascii="Times New Roman" w:hAnsi="Times New Roman"/>
          <w:sz w:val="24"/>
          <w:szCs w:val="24"/>
          <w:lang w:val="cs-CZ"/>
        </w:rPr>
        <w:t>Inserm</w:t>
      </w:r>
      <w:proofErr w:type="spellEnd"/>
      <w:r w:rsidRPr="002736F8">
        <w:rPr>
          <w:rFonts w:ascii="Times New Roman" w:hAnsi="Times New Roman"/>
          <w:sz w:val="24"/>
          <w:szCs w:val="24"/>
          <w:lang w:val="cs-CZ"/>
        </w:rPr>
        <w:t>, řekl:</w:t>
      </w:r>
      <w:r w:rsidRPr="002736F8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Pr="002736F8">
        <w:rPr>
          <w:rFonts w:ascii="Times New Roman" w:hAnsi="Times New Roman"/>
          <w:b/>
          <w:i/>
          <w:sz w:val="24"/>
          <w:szCs w:val="24"/>
          <w:lang w:val="cs-CZ"/>
        </w:rPr>
        <w:t>„Dlouhodobá implementace koordinovaného přístupu „</w:t>
      </w:r>
      <w:proofErr w:type="spellStart"/>
      <w:r w:rsidRPr="002736F8">
        <w:rPr>
          <w:rFonts w:ascii="Times New Roman" w:hAnsi="Times New Roman"/>
          <w:b/>
          <w:i/>
          <w:sz w:val="24"/>
          <w:szCs w:val="24"/>
          <w:lang w:val="cs-CZ"/>
        </w:rPr>
        <w:t>One</w:t>
      </w:r>
      <w:proofErr w:type="spellEnd"/>
      <w:r w:rsidRPr="002736F8">
        <w:rPr>
          <w:rFonts w:ascii="Times New Roman" w:hAnsi="Times New Roman"/>
          <w:b/>
          <w:i/>
          <w:sz w:val="24"/>
          <w:szCs w:val="24"/>
          <w:lang w:val="cs-CZ"/>
        </w:rPr>
        <w:t xml:space="preserve"> </w:t>
      </w:r>
      <w:proofErr w:type="spellStart"/>
      <w:r w:rsidRPr="002736F8">
        <w:rPr>
          <w:rFonts w:ascii="Times New Roman" w:hAnsi="Times New Roman"/>
          <w:b/>
          <w:i/>
          <w:sz w:val="24"/>
          <w:szCs w:val="24"/>
          <w:lang w:val="cs-CZ"/>
        </w:rPr>
        <w:t>Health</w:t>
      </w:r>
      <w:proofErr w:type="spellEnd"/>
      <w:r w:rsidRPr="002736F8">
        <w:rPr>
          <w:rFonts w:ascii="Times New Roman" w:hAnsi="Times New Roman"/>
          <w:b/>
          <w:i/>
          <w:sz w:val="24"/>
          <w:szCs w:val="24"/>
          <w:lang w:val="cs-CZ"/>
        </w:rPr>
        <w:t>“ zůstává prioritou pro nadcházející roky a do budoucna. […] Žádný stát není schopen sám zasáhnout proti antimikrobiální rezistenci […]. Spolupráce již není možností: je podmínkou úspěchu v celosvětovém boji proti antimikrobiální rezistenci.”</w:t>
      </w:r>
    </w:p>
    <w:p w14:paraId="4E5A445D" w14:textId="6694754B" w:rsidR="00F87246" w:rsidRPr="002736F8" w:rsidRDefault="00F87246" w:rsidP="002736F8">
      <w:pPr>
        <w:rPr>
          <w:rFonts w:ascii="Times New Roman" w:hAnsi="Times New Roman"/>
          <w:sz w:val="24"/>
          <w:szCs w:val="24"/>
          <w:lang w:val="cs-CZ"/>
        </w:rPr>
      </w:pPr>
      <w:r w:rsidRPr="002736F8">
        <w:rPr>
          <w:rFonts w:ascii="Times New Roman" w:hAnsi="Times New Roman"/>
          <w:sz w:val="24"/>
          <w:szCs w:val="24"/>
          <w:lang w:val="cs-CZ"/>
        </w:rPr>
        <w:t>EU-JAMRAI 2 usiluje o zavedení konkrétních opatření ke sledování, prevenci a účinnému řešení antimikrobiální rezistence jak na poli lidského zdraví, tak i v oblasti veterinární a v otázkách životního prostředí. Tím motivuje zúčastněné země k posílení svých národních akčních plánů. Posláním je snížit riziko vystavení občanů Evropy bakteriím</w:t>
      </w:r>
      <w:r w:rsidR="00533E6B" w:rsidRPr="002736F8">
        <w:rPr>
          <w:rFonts w:ascii="Times New Roman" w:hAnsi="Times New Roman"/>
          <w:sz w:val="24"/>
          <w:szCs w:val="24"/>
          <w:lang w:val="cs-CZ"/>
        </w:rPr>
        <w:t xml:space="preserve"> rezistentním na antibiotika</w:t>
      </w:r>
      <w:r w:rsidRPr="002736F8">
        <w:rPr>
          <w:rFonts w:ascii="Times New Roman" w:hAnsi="Times New Roman"/>
          <w:sz w:val="24"/>
          <w:szCs w:val="24"/>
          <w:lang w:val="cs-CZ"/>
        </w:rPr>
        <w:t xml:space="preserve">. To si vyžaduje podporu integrovaného dohledu a posílení prevence infekcí prostřednictvím přístupu „Jedno zdraví -  </w:t>
      </w:r>
      <w:proofErr w:type="spellStart"/>
      <w:r w:rsidRPr="002736F8">
        <w:rPr>
          <w:rFonts w:ascii="Times New Roman" w:hAnsi="Times New Roman"/>
          <w:sz w:val="24"/>
          <w:szCs w:val="24"/>
          <w:lang w:val="cs-CZ"/>
        </w:rPr>
        <w:t>One</w:t>
      </w:r>
      <w:proofErr w:type="spellEnd"/>
      <w:r w:rsidRPr="002736F8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2736F8">
        <w:rPr>
          <w:rFonts w:ascii="Times New Roman" w:hAnsi="Times New Roman"/>
          <w:sz w:val="24"/>
          <w:szCs w:val="24"/>
          <w:lang w:val="cs-CZ"/>
        </w:rPr>
        <w:t>Health</w:t>
      </w:r>
      <w:proofErr w:type="spellEnd"/>
      <w:r w:rsidRPr="002736F8">
        <w:rPr>
          <w:rFonts w:ascii="Times New Roman" w:hAnsi="Times New Roman"/>
          <w:sz w:val="24"/>
          <w:szCs w:val="24"/>
          <w:lang w:val="cs-CZ"/>
        </w:rPr>
        <w:t xml:space="preserve">“ a zároveň zdokonalování péče o pacienty s bakteriálními infekcemi, například </w:t>
      </w:r>
      <w:r w:rsidR="00DA1F2F" w:rsidRPr="002736F8">
        <w:rPr>
          <w:rFonts w:ascii="Times New Roman" w:hAnsi="Times New Roman"/>
          <w:sz w:val="24"/>
          <w:szCs w:val="24"/>
          <w:lang w:val="cs-CZ"/>
        </w:rPr>
        <w:t xml:space="preserve">zajištěním </w:t>
      </w:r>
      <w:r w:rsidRPr="002736F8">
        <w:rPr>
          <w:rFonts w:ascii="Times New Roman" w:hAnsi="Times New Roman"/>
          <w:sz w:val="24"/>
          <w:szCs w:val="24"/>
          <w:lang w:val="cs-CZ"/>
        </w:rPr>
        <w:t>účinné a přiměřené antibiotické léčb</w:t>
      </w:r>
      <w:r w:rsidR="00DA1F2F" w:rsidRPr="002736F8">
        <w:rPr>
          <w:rFonts w:ascii="Times New Roman" w:hAnsi="Times New Roman"/>
          <w:sz w:val="24"/>
          <w:szCs w:val="24"/>
          <w:lang w:val="cs-CZ"/>
        </w:rPr>
        <w:t xml:space="preserve">y. </w:t>
      </w:r>
    </w:p>
    <w:p w14:paraId="3B0126EF" w14:textId="5DE68CBD" w:rsidR="00DA1F2F" w:rsidRPr="002736F8" w:rsidRDefault="00DA1F2F" w:rsidP="002736F8">
      <w:pPr>
        <w:rPr>
          <w:rFonts w:ascii="Times New Roman" w:hAnsi="Times New Roman"/>
          <w:sz w:val="24"/>
          <w:szCs w:val="24"/>
          <w:lang w:val="cs-CZ"/>
        </w:rPr>
      </w:pPr>
      <w:r w:rsidRPr="002736F8">
        <w:rPr>
          <w:rFonts w:ascii="Times New Roman" w:hAnsi="Times New Roman"/>
          <w:sz w:val="24"/>
          <w:szCs w:val="24"/>
          <w:lang w:val="cs-CZ"/>
        </w:rPr>
        <w:t>EU-JAMRAI 2 je spolufinancována partnerskými zeměmi a organizacemi a programem EU4Health s celkovým rozpočtem 62,5 milionů EUR, včetně 50 milionů EUR od Evropské komise. Tato úroveň financování podtrhuje prioritu, kterou Evropská unie dává boji proti antimikrobiální rezistenci.</w:t>
      </w:r>
    </w:p>
    <w:p w14:paraId="7010C811" w14:textId="22CF2AD6" w:rsidR="00DA1F2F" w:rsidRPr="002736F8" w:rsidRDefault="00DA1F2F" w:rsidP="002736F8">
      <w:pPr>
        <w:rPr>
          <w:rFonts w:ascii="Times New Roman" w:hAnsi="Times New Roman"/>
          <w:b/>
          <w:i/>
          <w:sz w:val="24"/>
          <w:szCs w:val="24"/>
          <w:lang w:val="cs-CZ"/>
        </w:rPr>
      </w:pPr>
      <w:proofErr w:type="spellStart"/>
      <w:r w:rsidRPr="002736F8">
        <w:rPr>
          <w:rFonts w:ascii="Times New Roman" w:hAnsi="Times New Roman"/>
          <w:sz w:val="24"/>
          <w:szCs w:val="24"/>
          <w:lang w:val="cs-CZ"/>
        </w:rPr>
        <w:t>Roser</w:t>
      </w:r>
      <w:proofErr w:type="spellEnd"/>
      <w:r w:rsidRPr="002736F8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2736F8">
        <w:rPr>
          <w:rFonts w:ascii="Times New Roman" w:hAnsi="Times New Roman"/>
          <w:sz w:val="24"/>
          <w:szCs w:val="24"/>
          <w:lang w:val="cs-CZ"/>
        </w:rPr>
        <w:t>Domenech</w:t>
      </w:r>
      <w:proofErr w:type="spellEnd"/>
      <w:r w:rsidRPr="002736F8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2736F8">
        <w:rPr>
          <w:rFonts w:ascii="Times New Roman" w:hAnsi="Times New Roman"/>
          <w:sz w:val="24"/>
          <w:szCs w:val="24"/>
          <w:lang w:val="cs-CZ"/>
        </w:rPr>
        <w:t>Amado</w:t>
      </w:r>
      <w:proofErr w:type="spellEnd"/>
      <w:r w:rsidRPr="002736F8">
        <w:rPr>
          <w:rFonts w:ascii="Times New Roman" w:hAnsi="Times New Roman"/>
          <w:sz w:val="24"/>
          <w:szCs w:val="24"/>
          <w:lang w:val="cs-CZ"/>
        </w:rPr>
        <w:t xml:space="preserve">, </w:t>
      </w:r>
      <w:proofErr w:type="spellStart"/>
      <w:r w:rsidRPr="002736F8">
        <w:rPr>
          <w:rFonts w:ascii="Times New Roman" w:hAnsi="Times New Roman"/>
          <w:sz w:val="24"/>
          <w:szCs w:val="24"/>
          <w:lang w:val="cs-CZ"/>
        </w:rPr>
        <w:t>ředitl</w:t>
      </w:r>
      <w:r w:rsidR="00533E6B" w:rsidRPr="002736F8">
        <w:rPr>
          <w:rFonts w:ascii="Times New Roman" w:hAnsi="Times New Roman"/>
          <w:sz w:val="24"/>
          <w:szCs w:val="24"/>
          <w:lang w:val="cs-CZ"/>
        </w:rPr>
        <w:t>ka</w:t>
      </w:r>
      <w:proofErr w:type="spellEnd"/>
      <w:r w:rsidRPr="002736F8">
        <w:rPr>
          <w:rFonts w:ascii="Times New Roman" w:hAnsi="Times New Roman"/>
          <w:sz w:val="24"/>
          <w:szCs w:val="24"/>
          <w:lang w:val="cs-CZ"/>
        </w:rPr>
        <w:t xml:space="preserve"> pro „Jedno zdraví“ v rámci Generálního ředitelství pro zdraví a bezpečnost potravin Evropské komise, </w:t>
      </w:r>
      <w:r w:rsidR="00533E6B" w:rsidRPr="002736F8">
        <w:rPr>
          <w:rFonts w:ascii="Times New Roman" w:hAnsi="Times New Roman"/>
          <w:sz w:val="24"/>
          <w:szCs w:val="24"/>
          <w:lang w:val="cs-CZ"/>
        </w:rPr>
        <w:t>uvedla</w:t>
      </w:r>
      <w:r w:rsidRPr="002736F8">
        <w:rPr>
          <w:rFonts w:ascii="Times New Roman" w:hAnsi="Times New Roman"/>
          <w:b/>
          <w:i/>
          <w:sz w:val="24"/>
          <w:szCs w:val="24"/>
          <w:lang w:val="cs-CZ"/>
        </w:rPr>
        <w:t xml:space="preserve">: „AMR je velká pandemie naší doby. Vyžaduje to okamžitou akci v Evropě i na celém světě. V roce 2023 EU schválila doporučené cíle </w:t>
      </w:r>
      <w:r w:rsidRPr="002736F8">
        <w:rPr>
          <w:rFonts w:ascii="Times New Roman" w:hAnsi="Times New Roman"/>
          <w:b/>
          <w:i/>
          <w:sz w:val="24"/>
          <w:szCs w:val="24"/>
          <w:lang w:val="cs-CZ"/>
        </w:rPr>
        <w:lastRenderedPageBreak/>
        <w:t>týkající se antimikrobiální rezistence,  spotřeby antimikrobiálních látek, opatření včetně prevence a kontroly infekcí, dozoru a sledování, podpory inovací a přístupu, obezřetného používání antimikrobiálních látek a zvyšování povědomí. Částka 50 milionů EUR, kterou Evropská komise na projekt JAMRAI 2</w:t>
      </w:r>
      <w:r w:rsidR="00976046" w:rsidRPr="002736F8">
        <w:rPr>
          <w:rFonts w:ascii="Times New Roman" w:hAnsi="Times New Roman"/>
          <w:b/>
          <w:i/>
          <w:sz w:val="24"/>
          <w:szCs w:val="24"/>
          <w:lang w:val="cs-CZ"/>
        </w:rPr>
        <w:t xml:space="preserve"> vyčlenila</w:t>
      </w:r>
      <w:r w:rsidRPr="002736F8">
        <w:rPr>
          <w:rFonts w:ascii="Times New Roman" w:hAnsi="Times New Roman"/>
          <w:b/>
          <w:i/>
          <w:sz w:val="24"/>
          <w:szCs w:val="24"/>
          <w:lang w:val="cs-CZ"/>
        </w:rPr>
        <w:t xml:space="preserve"> – naše vůbec největší částka v boji proti </w:t>
      </w:r>
      <w:proofErr w:type="gramStart"/>
      <w:r w:rsidRPr="002736F8">
        <w:rPr>
          <w:rFonts w:ascii="Times New Roman" w:hAnsi="Times New Roman"/>
          <w:b/>
          <w:i/>
          <w:sz w:val="24"/>
          <w:szCs w:val="24"/>
          <w:lang w:val="cs-CZ"/>
        </w:rPr>
        <w:t>AMR</w:t>
      </w:r>
      <w:proofErr w:type="gramEnd"/>
      <w:r w:rsidRPr="002736F8">
        <w:rPr>
          <w:rFonts w:ascii="Times New Roman" w:hAnsi="Times New Roman"/>
          <w:b/>
          <w:i/>
          <w:sz w:val="24"/>
          <w:szCs w:val="24"/>
          <w:lang w:val="cs-CZ"/>
        </w:rPr>
        <w:t xml:space="preserve"> – pomůže zemím EU dosáhnout změn v praxi.“</w:t>
      </w:r>
    </w:p>
    <w:p w14:paraId="68B33332" w14:textId="595EEE3D" w:rsidR="00DA1F2F" w:rsidRPr="002736F8" w:rsidRDefault="00DA1F2F" w:rsidP="002736F8">
      <w:pPr>
        <w:rPr>
          <w:rFonts w:ascii="Times New Roman" w:hAnsi="Times New Roman"/>
          <w:sz w:val="24"/>
          <w:szCs w:val="24"/>
          <w:lang w:val="cs-CZ"/>
        </w:rPr>
      </w:pPr>
      <w:r w:rsidRPr="002736F8">
        <w:rPr>
          <w:rFonts w:ascii="Times New Roman" w:hAnsi="Times New Roman"/>
          <w:sz w:val="24"/>
          <w:szCs w:val="24"/>
          <w:lang w:val="cs-CZ"/>
        </w:rPr>
        <w:t xml:space="preserve">Této společné akce se aktivně zúčastní více než 120 partnerů </w:t>
      </w:r>
      <w:proofErr w:type="gramStart"/>
      <w:r w:rsidRPr="002736F8">
        <w:rPr>
          <w:rFonts w:ascii="Times New Roman" w:hAnsi="Times New Roman"/>
          <w:sz w:val="24"/>
          <w:szCs w:val="24"/>
          <w:lang w:val="cs-CZ"/>
        </w:rPr>
        <w:t>ze</w:t>
      </w:r>
      <w:proofErr w:type="gramEnd"/>
      <w:r w:rsidRPr="002736F8">
        <w:rPr>
          <w:rFonts w:ascii="Times New Roman" w:hAnsi="Times New Roman"/>
          <w:sz w:val="24"/>
          <w:szCs w:val="24"/>
          <w:lang w:val="cs-CZ"/>
        </w:rPr>
        <w:t xml:space="preserve"> 30 zemí s podporou přibližně 40 zúčastněných stran. Evropské organizace jako Evropské centrum pro prevenci a kontrolu nemocí, Evropský úřad pro bezpečnost potravin a mezinárodní organizace jako WHO, WOAH, OECD, UNEP a FAO obohatí debatu svými odbornými znalostmi a zajistí soudržnost společné akce se stávajícími iniciativami. Kromě toho jsou nedílnou součástí</w:t>
      </w:r>
      <w:r w:rsidR="00F77D33" w:rsidRPr="002736F8">
        <w:rPr>
          <w:rFonts w:ascii="Times New Roman" w:hAnsi="Times New Roman"/>
          <w:sz w:val="24"/>
          <w:szCs w:val="24"/>
          <w:lang w:val="cs-CZ"/>
        </w:rPr>
        <w:t xml:space="preserve"> této akce</w:t>
      </w:r>
      <w:r w:rsidRPr="002736F8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F77D33" w:rsidRPr="002736F8">
        <w:rPr>
          <w:rFonts w:ascii="Times New Roman" w:hAnsi="Times New Roman"/>
          <w:sz w:val="24"/>
          <w:szCs w:val="24"/>
          <w:lang w:val="cs-CZ"/>
        </w:rPr>
        <w:t xml:space="preserve">také </w:t>
      </w:r>
      <w:r w:rsidRPr="002736F8">
        <w:rPr>
          <w:rFonts w:ascii="Times New Roman" w:hAnsi="Times New Roman"/>
          <w:sz w:val="24"/>
          <w:szCs w:val="24"/>
          <w:lang w:val="cs-CZ"/>
        </w:rPr>
        <w:t>lékaři, veterináři či zástupci pacientů.</w:t>
      </w:r>
    </w:p>
    <w:p w14:paraId="2CF2C1D0" w14:textId="115A8EBB" w:rsidR="00F77D33" w:rsidRPr="002736F8" w:rsidRDefault="00F77D33" w:rsidP="002736F8">
      <w:pPr>
        <w:spacing w:after="0"/>
        <w:rPr>
          <w:rFonts w:ascii="Times New Roman" w:eastAsia="Times New Roman" w:hAnsi="Times New Roman"/>
          <w:sz w:val="24"/>
          <w:szCs w:val="24"/>
          <w:lang w:val="cs-CZ"/>
        </w:rPr>
      </w:pPr>
      <w:r w:rsidRPr="002736F8">
        <w:rPr>
          <w:rFonts w:ascii="Times New Roman" w:hAnsi="Times New Roman"/>
          <w:sz w:val="24"/>
          <w:szCs w:val="24"/>
        </w:rPr>
        <w:t xml:space="preserve">SZÚ </w:t>
      </w:r>
      <w:r w:rsidRPr="002736F8">
        <w:rPr>
          <w:rFonts w:ascii="Times New Roman" w:hAnsi="Times New Roman"/>
          <w:sz w:val="24"/>
          <w:szCs w:val="24"/>
          <w:lang w:val="cs-CZ"/>
        </w:rPr>
        <w:t>obecně zodpovídá za sledování dlouhodobých trendů výskytu infekčních onemocnění v souvislosti s prevencí, vznikem a šířením infekčních onemocnění, ohrožením nemocemi z povolání, expozicí škodlivým látkám v pracovním a životním prostředí</w:t>
      </w:r>
      <w:r w:rsidR="002736F8" w:rsidRPr="002736F8">
        <w:rPr>
          <w:rFonts w:ascii="Times New Roman" w:hAnsi="Times New Roman"/>
          <w:sz w:val="24"/>
          <w:szCs w:val="24"/>
          <w:lang w:val="cs-CZ"/>
        </w:rPr>
        <w:t>,</w:t>
      </w:r>
      <w:r w:rsidRPr="002736F8">
        <w:rPr>
          <w:rFonts w:ascii="Times New Roman" w:hAnsi="Times New Roman"/>
          <w:sz w:val="24"/>
          <w:szCs w:val="24"/>
          <w:lang w:val="cs-CZ"/>
        </w:rPr>
        <w:t xml:space="preserve"> a epidemiologií drogových závislostí. SZÚ působí jako poradní orgán Ministerstva zdravotnictví pro koordinaci Akčního plánu Národního</w:t>
      </w:r>
      <w:r w:rsidRPr="002736F8">
        <w:rPr>
          <w:rFonts w:ascii="Times New Roman" w:hAnsi="Times New Roman"/>
          <w:sz w:val="24"/>
          <w:szCs w:val="24"/>
        </w:rPr>
        <w:t xml:space="preserve"> </w:t>
      </w:r>
      <w:r w:rsidRPr="002736F8">
        <w:rPr>
          <w:rFonts w:ascii="Times New Roman" w:hAnsi="Times New Roman"/>
          <w:sz w:val="24"/>
          <w:szCs w:val="24"/>
          <w:lang w:val="cs-CZ"/>
        </w:rPr>
        <w:t>antibiotického programu (</w:t>
      </w:r>
      <w:hyperlink r:id="rId11" w:tgtFrame="_blank" w:history="1">
        <w:r w:rsidRPr="002736F8">
          <w:rPr>
            <w:rStyle w:val="Hypertextovodkaz"/>
            <w:rFonts w:ascii="Times New Roman" w:hAnsi="Times New Roman"/>
            <w:sz w:val="24"/>
            <w:szCs w:val="24"/>
            <w:lang w:val="cs-CZ"/>
          </w:rPr>
          <w:t>https://szu.cz/temata-zdravi-a-bezpecnosti/narodni-antibioticky-program</w:t>
        </w:r>
      </w:hyperlink>
      <w:r w:rsidRPr="002736F8">
        <w:rPr>
          <w:rFonts w:ascii="Times New Roman" w:hAnsi="Times New Roman"/>
          <w:sz w:val="24"/>
          <w:szCs w:val="24"/>
          <w:lang w:val="cs-CZ"/>
        </w:rPr>
        <w:t>/).</w:t>
      </w:r>
    </w:p>
    <w:p w14:paraId="78021BCE" w14:textId="7D87432E" w:rsidR="00F77D33" w:rsidRPr="002736F8" w:rsidRDefault="00F77D33" w:rsidP="002736F8">
      <w:pPr>
        <w:rPr>
          <w:rFonts w:ascii="Times New Roman" w:hAnsi="Times New Roman"/>
          <w:sz w:val="24"/>
          <w:szCs w:val="24"/>
          <w:lang w:val="cs-CZ"/>
        </w:rPr>
      </w:pPr>
      <w:r w:rsidRPr="002736F8">
        <w:rPr>
          <w:rFonts w:ascii="Times New Roman" w:hAnsi="Times New Roman"/>
          <w:sz w:val="24"/>
          <w:szCs w:val="24"/>
          <w:lang w:val="cs-CZ"/>
        </w:rPr>
        <w:t xml:space="preserve">V projektu JAMRAI 2 se SZU zapojilo prostřednictvím svých odborníků do tří pracovních </w:t>
      </w:r>
      <w:r w:rsidR="002736F8" w:rsidRPr="002736F8">
        <w:rPr>
          <w:rFonts w:ascii="Times New Roman" w:hAnsi="Times New Roman"/>
          <w:sz w:val="24"/>
          <w:szCs w:val="24"/>
          <w:lang w:val="cs-CZ"/>
        </w:rPr>
        <w:t>„</w:t>
      </w:r>
      <w:r w:rsidRPr="002736F8">
        <w:rPr>
          <w:rFonts w:ascii="Times New Roman" w:hAnsi="Times New Roman"/>
          <w:sz w:val="24"/>
          <w:szCs w:val="24"/>
          <w:lang w:val="cs-CZ"/>
        </w:rPr>
        <w:t>balíčků</w:t>
      </w:r>
      <w:r w:rsidR="002736F8" w:rsidRPr="002736F8">
        <w:rPr>
          <w:rFonts w:ascii="Times New Roman" w:hAnsi="Times New Roman"/>
          <w:sz w:val="24"/>
          <w:szCs w:val="24"/>
          <w:lang w:val="cs-CZ"/>
        </w:rPr>
        <w:t>“</w:t>
      </w:r>
      <w:r w:rsidRPr="002736F8">
        <w:rPr>
          <w:rFonts w:ascii="Times New Roman" w:hAnsi="Times New Roman"/>
          <w:sz w:val="24"/>
          <w:szCs w:val="24"/>
          <w:lang w:val="cs-CZ"/>
        </w:rPr>
        <w:t xml:space="preserve"> (WP):</w:t>
      </w:r>
    </w:p>
    <w:p w14:paraId="03F1A679" w14:textId="77777777" w:rsidR="00F77D33" w:rsidRPr="002736F8" w:rsidRDefault="00F77D33" w:rsidP="002736F8">
      <w:pPr>
        <w:rPr>
          <w:rFonts w:ascii="Times New Roman" w:hAnsi="Times New Roman"/>
          <w:sz w:val="24"/>
          <w:szCs w:val="24"/>
          <w:lang w:val="cs-CZ"/>
        </w:rPr>
      </w:pPr>
      <w:r w:rsidRPr="002736F8">
        <w:rPr>
          <w:rFonts w:ascii="Times New Roman" w:hAnsi="Times New Roman"/>
          <w:sz w:val="24"/>
          <w:szCs w:val="24"/>
          <w:lang w:val="cs-CZ"/>
        </w:rPr>
        <w:t xml:space="preserve">WP5 - Zapojení členských států do Strategie </w:t>
      </w:r>
      <w:proofErr w:type="spellStart"/>
      <w:r w:rsidRPr="002736F8">
        <w:rPr>
          <w:rFonts w:ascii="Times New Roman" w:hAnsi="Times New Roman"/>
          <w:sz w:val="24"/>
          <w:szCs w:val="24"/>
          <w:lang w:val="cs-CZ"/>
        </w:rPr>
        <w:t>One</w:t>
      </w:r>
      <w:proofErr w:type="spellEnd"/>
      <w:r w:rsidRPr="002736F8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2736F8">
        <w:rPr>
          <w:rFonts w:ascii="Times New Roman" w:hAnsi="Times New Roman"/>
          <w:sz w:val="24"/>
          <w:szCs w:val="24"/>
          <w:lang w:val="cs-CZ"/>
        </w:rPr>
        <w:t>Health</w:t>
      </w:r>
      <w:proofErr w:type="spellEnd"/>
    </w:p>
    <w:p w14:paraId="688C3484" w14:textId="50A3DD6F" w:rsidR="00F77D33" w:rsidRPr="002736F8" w:rsidRDefault="00F77D33" w:rsidP="002736F8">
      <w:pPr>
        <w:rPr>
          <w:rFonts w:ascii="Times New Roman" w:hAnsi="Times New Roman"/>
          <w:sz w:val="24"/>
          <w:szCs w:val="24"/>
          <w:lang w:val="cs-CZ"/>
        </w:rPr>
      </w:pPr>
      <w:r w:rsidRPr="002736F8">
        <w:rPr>
          <w:rFonts w:ascii="Times New Roman" w:hAnsi="Times New Roman"/>
          <w:sz w:val="24"/>
          <w:szCs w:val="24"/>
          <w:lang w:val="cs-CZ"/>
        </w:rPr>
        <w:t xml:space="preserve">WP 7 - Zlepšení prevence a kontroly infekcí (IPC) pomocí přístupu </w:t>
      </w:r>
      <w:proofErr w:type="spellStart"/>
      <w:r w:rsidRPr="002736F8">
        <w:rPr>
          <w:rFonts w:ascii="Times New Roman" w:hAnsi="Times New Roman"/>
          <w:sz w:val="24"/>
          <w:szCs w:val="24"/>
          <w:lang w:val="cs-CZ"/>
        </w:rPr>
        <w:t>One</w:t>
      </w:r>
      <w:proofErr w:type="spellEnd"/>
      <w:r w:rsidRPr="002736F8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2736F8">
        <w:rPr>
          <w:rFonts w:ascii="Times New Roman" w:hAnsi="Times New Roman"/>
          <w:sz w:val="24"/>
          <w:szCs w:val="24"/>
          <w:lang w:val="cs-CZ"/>
        </w:rPr>
        <w:t>Health</w:t>
      </w:r>
      <w:proofErr w:type="spellEnd"/>
      <w:r w:rsidRPr="002736F8">
        <w:rPr>
          <w:rFonts w:ascii="Times New Roman" w:hAnsi="Times New Roman"/>
          <w:sz w:val="24"/>
          <w:szCs w:val="24"/>
          <w:lang w:val="cs-CZ"/>
        </w:rPr>
        <w:t xml:space="preserve"> - IPC v humánním sektoru</w:t>
      </w:r>
    </w:p>
    <w:p w14:paraId="65C78D82" w14:textId="2F5CA645" w:rsidR="00F77D33" w:rsidRPr="002736F8" w:rsidRDefault="00F77D33" w:rsidP="002736F8">
      <w:pPr>
        <w:rPr>
          <w:rFonts w:ascii="Times New Roman" w:hAnsi="Times New Roman"/>
          <w:sz w:val="24"/>
          <w:szCs w:val="24"/>
          <w:lang w:val="cs-CZ"/>
        </w:rPr>
      </w:pPr>
      <w:r w:rsidRPr="002736F8">
        <w:rPr>
          <w:rFonts w:ascii="Times New Roman" w:hAnsi="Times New Roman"/>
          <w:sz w:val="24"/>
          <w:szCs w:val="24"/>
          <w:lang w:val="cs-CZ"/>
        </w:rPr>
        <w:t xml:space="preserve">WP 8 – Integrovaný monitoring přístupem </w:t>
      </w:r>
      <w:proofErr w:type="spellStart"/>
      <w:r w:rsidRPr="002736F8">
        <w:rPr>
          <w:rFonts w:ascii="Times New Roman" w:hAnsi="Times New Roman"/>
          <w:sz w:val="24"/>
          <w:szCs w:val="24"/>
          <w:lang w:val="cs-CZ"/>
        </w:rPr>
        <w:t>One</w:t>
      </w:r>
      <w:proofErr w:type="spellEnd"/>
      <w:r w:rsidRPr="002736F8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2736F8">
        <w:rPr>
          <w:rFonts w:ascii="Times New Roman" w:hAnsi="Times New Roman"/>
          <w:sz w:val="24"/>
          <w:szCs w:val="24"/>
          <w:lang w:val="cs-CZ"/>
        </w:rPr>
        <w:t>Health</w:t>
      </w:r>
      <w:proofErr w:type="spellEnd"/>
      <w:r w:rsidRPr="002736F8">
        <w:rPr>
          <w:rFonts w:ascii="Times New Roman" w:hAnsi="Times New Roman"/>
          <w:sz w:val="24"/>
          <w:szCs w:val="24"/>
          <w:lang w:val="cs-CZ"/>
        </w:rPr>
        <w:t xml:space="preserve"> - posílení vnitrostátních systémů surveillance v humánním sektoru</w:t>
      </w:r>
    </w:p>
    <w:p w14:paraId="08AF2EF0" w14:textId="13342FDF" w:rsidR="00DA1F2F" w:rsidRDefault="00DA1F2F" w:rsidP="002736F8">
      <w:pPr>
        <w:rPr>
          <w:lang w:val="cs-CZ"/>
        </w:rPr>
      </w:pPr>
    </w:p>
    <w:p w14:paraId="541D4C29" w14:textId="02FFAC0C" w:rsidR="002736F8" w:rsidRDefault="002736F8" w:rsidP="002736F8">
      <w:pPr>
        <w:rPr>
          <w:lang w:val="cs-CZ"/>
        </w:rPr>
      </w:pPr>
    </w:p>
    <w:p w14:paraId="2577F219" w14:textId="058F633C" w:rsidR="002736F8" w:rsidRDefault="002736F8" w:rsidP="002736F8">
      <w:pPr>
        <w:rPr>
          <w:lang w:val="cs-CZ"/>
        </w:rPr>
      </w:pPr>
    </w:p>
    <w:p w14:paraId="68DE971D" w14:textId="3E5814B8" w:rsidR="002736F8" w:rsidRDefault="002736F8" w:rsidP="002736F8">
      <w:pPr>
        <w:rPr>
          <w:lang w:val="cs-CZ"/>
        </w:rPr>
      </w:pPr>
    </w:p>
    <w:p w14:paraId="541FA0DF" w14:textId="5C6B7688" w:rsidR="002736F8" w:rsidRDefault="002736F8" w:rsidP="002736F8">
      <w:pPr>
        <w:rPr>
          <w:lang w:val="cs-CZ"/>
        </w:rPr>
      </w:pPr>
    </w:p>
    <w:p w14:paraId="21AF3259" w14:textId="592B4C3C" w:rsidR="002736F8" w:rsidRDefault="002736F8" w:rsidP="002736F8">
      <w:pPr>
        <w:rPr>
          <w:lang w:val="cs-CZ"/>
        </w:rPr>
      </w:pPr>
    </w:p>
    <w:p w14:paraId="6D1873B5" w14:textId="5E1BE5C1" w:rsidR="002736F8" w:rsidRDefault="002736F8" w:rsidP="002736F8">
      <w:pPr>
        <w:rPr>
          <w:lang w:val="cs-CZ"/>
        </w:rPr>
      </w:pPr>
    </w:p>
    <w:p w14:paraId="6F4A18D1" w14:textId="08A705DC" w:rsidR="002736F8" w:rsidRDefault="002736F8" w:rsidP="002736F8">
      <w:pPr>
        <w:rPr>
          <w:lang w:val="cs-CZ"/>
        </w:rPr>
      </w:pPr>
    </w:p>
    <w:p w14:paraId="0A988D2F" w14:textId="196D09C3" w:rsidR="002736F8" w:rsidRDefault="002736F8" w:rsidP="002736F8">
      <w:pPr>
        <w:rPr>
          <w:lang w:val="cs-CZ"/>
        </w:rPr>
      </w:pPr>
    </w:p>
    <w:p w14:paraId="071C2E79" w14:textId="5F2F8703" w:rsidR="002736F8" w:rsidRDefault="002736F8" w:rsidP="002736F8">
      <w:pPr>
        <w:rPr>
          <w:lang w:val="cs-CZ"/>
        </w:rPr>
      </w:pPr>
    </w:p>
    <w:p w14:paraId="3D5B5AA0" w14:textId="0DEAF6DE" w:rsidR="002736F8" w:rsidRDefault="002736F8" w:rsidP="002736F8">
      <w:pPr>
        <w:rPr>
          <w:lang w:val="cs-CZ"/>
        </w:rPr>
      </w:pPr>
    </w:p>
    <w:p w14:paraId="0A0D5441" w14:textId="3C65FE88" w:rsidR="002736F8" w:rsidRDefault="002736F8" w:rsidP="002736F8">
      <w:pPr>
        <w:rPr>
          <w:lang w:val="cs-CZ"/>
        </w:rPr>
      </w:pPr>
    </w:p>
    <w:p w14:paraId="2FE274BC" w14:textId="1DA51529" w:rsidR="002736F8" w:rsidRDefault="002736F8" w:rsidP="002736F8">
      <w:pPr>
        <w:rPr>
          <w:lang w:val="cs-CZ"/>
        </w:rPr>
      </w:pPr>
    </w:p>
    <w:p w14:paraId="6419BD7B" w14:textId="6C8B2346" w:rsidR="007101C5" w:rsidRPr="00C6118F" w:rsidRDefault="002924BB" w:rsidP="002736F8">
      <w:pPr>
        <w:pStyle w:val="Nzev"/>
        <w:jc w:val="both"/>
        <w:rPr>
          <w:lang w:val="cs-CZ"/>
        </w:rPr>
      </w:pPr>
      <w:r w:rsidRPr="00C6118F">
        <w:rPr>
          <w:lang w:val="cs-CZ"/>
        </w:rPr>
        <w:t xml:space="preserve">EU-JAMRAI 2 </w:t>
      </w:r>
      <w:proofErr w:type="spellStart"/>
      <w:r w:rsidRPr="00C6118F">
        <w:rPr>
          <w:lang w:val="cs-CZ"/>
        </w:rPr>
        <w:t>launch</w:t>
      </w:r>
      <w:proofErr w:type="spellEnd"/>
      <w:r w:rsidRPr="00C6118F">
        <w:rPr>
          <w:lang w:val="cs-CZ"/>
        </w:rPr>
        <w:t xml:space="preserve"> in Paris </w:t>
      </w:r>
      <w:proofErr w:type="spellStart"/>
      <w:r w:rsidRPr="00C6118F">
        <w:rPr>
          <w:lang w:val="cs-CZ"/>
        </w:rPr>
        <w:t>unveils</w:t>
      </w:r>
      <w:proofErr w:type="spellEnd"/>
      <w:r w:rsidRPr="00C6118F">
        <w:rPr>
          <w:lang w:val="cs-CZ"/>
        </w:rPr>
        <w:t xml:space="preserve"> </w:t>
      </w:r>
      <w:proofErr w:type="spellStart"/>
      <w:r w:rsidRPr="00C6118F">
        <w:rPr>
          <w:lang w:val="cs-CZ"/>
        </w:rPr>
        <w:t>next</w:t>
      </w:r>
      <w:proofErr w:type="spellEnd"/>
      <w:r w:rsidRPr="00C6118F">
        <w:rPr>
          <w:lang w:val="cs-CZ"/>
        </w:rPr>
        <w:t xml:space="preserve"> </w:t>
      </w:r>
      <w:proofErr w:type="spellStart"/>
      <w:r w:rsidRPr="00C6118F">
        <w:rPr>
          <w:lang w:val="cs-CZ"/>
        </w:rPr>
        <w:t>chapter</w:t>
      </w:r>
      <w:proofErr w:type="spellEnd"/>
      <w:r w:rsidRPr="00C6118F">
        <w:rPr>
          <w:lang w:val="cs-CZ"/>
        </w:rPr>
        <w:t xml:space="preserve"> in</w:t>
      </w:r>
    </w:p>
    <w:p w14:paraId="4835E281" w14:textId="7C86BB7E" w:rsidR="000E3647" w:rsidRPr="00C6118F" w:rsidRDefault="002924BB" w:rsidP="002736F8">
      <w:pPr>
        <w:pStyle w:val="Nzev"/>
        <w:jc w:val="both"/>
        <w:rPr>
          <w:lang w:val="cs-CZ"/>
        </w:rPr>
      </w:pPr>
      <w:proofErr w:type="spellStart"/>
      <w:r w:rsidRPr="00C6118F">
        <w:rPr>
          <w:lang w:val="cs-CZ"/>
        </w:rPr>
        <w:t>Europe's</w:t>
      </w:r>
      <w:proofErr w:type="spellEnd"/>
      <w:r w:rsidRPr="00C6118F">
        <w:rPr>
          <w:lang w:val="cs-CZ"/>
        </w:rPr>
        <w:t xml:space="preserve"> </w:t>
      </w:r>
      <w:proofErr w:type="spellStart"/>
      <w:r w:rsidRPr="00C6118F">
        <w:rPr>
          <w:lang w:val="cs-CZ"/>
        </w:rPr>
        <w:t>unified</w:t>
      </w:r>
      <w:proofErr w:type="spellEnd"/>
      <w:r w:rsidRPr="00C6118F">
        <w:rPr>
          <w:lang w:val="cs-CZ"/>
        </w:rPr>
        <w:t xml:space="preserve"> response to </w:t>
      </w:r>
      <w:proofErr w:type="spellStart"/>
      <w:r w:rsidR="00B3405F" w:rsidRPr="00C6118F">
        <w:rPr>
          <w:lang w:val="cs-CZ"/>
        </w:rPr>
        <w:t>antimicrobial</w:t>
      </w:r>
      <w:proofErr w:type="spellEnd"/>
      <w:r w:rsidR="00B3405F" w:rsidRPr="00C6118F">
        <w:rPr>
          <w:lang w:val="cs-CZ"/>
        </w:rPr>
        <w:t xml:space="preserve"> </w:t>
      </w:r>
      <w:proofErr w:type="spellStart"/>
      <w:r w:rsidRPr="00C6118F">
        <w:rPr>
          <w:lang w:val="cs-CZ"/>
        </w:rPr>
        <w:t>resistance</w:t>
      </w:r>
      <w:proofErr w:type="spellEnd"/>
    </w:p>
    <w:p w14:paraId="407ECC91" w14:textId="759DB193" w:rsidR="000E3647" w:rsidRPr="00C6118F" w:rsidRDefault="000E3647" w:rsidP="002736F8">
      <w:pPr>
        <w:rPr>
          <w:lang w:val="cs-CZ"/>
        </w:rPr>
      </w:pPr>
    </w:p>
    <w:p w14:paraId="316B2ECA" w14:textId="4A4FF1C6" w:rsidR="003A0F5F" w:rsidRPr="00C6118F" w:rsidRDefault="003A0F5F" w:rsidP="002736F8">
      <w:pPr>
        <w:rPr>
          <w:lang w:val="cs-CZ"/>
        </w:rPr>
      </w:pPr>
      <w:proofErr w:type="spellStart"/>
      <w:r w:rsidRPr="00C6118F">
        <w:rPr>
          <w:rStyle w:val="Siln"/>
          <w:b w:val="0"/>
          <w:bCs w:val="0"/>
          <w:lang w:val="cs-CZ"/>
        </w:rPr>
        <w:t>Publication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date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: </w:t>
      </w:r>
      <w:r w:rsidR="006F3EAE" w:rsidRPr="00C6118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9CB27" wp14:editId="61D293AA">
                <wp:simplePos x="0" y="0"/>
                <wp:positionH relativeFrom="column">
                  <wp:posOffset>-842645</wp:posOffset>
                </wp:positionH>
                <wp:positionV relativeFrom="paragraph">
                  <wp:posOffset>-14605</wp:posOffset>
                </wp:positionV>
                <wp:extent cx="684000" cy="4140000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4000" cy="41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5FD7B" w14:textId="77777777" w:rsidR="006F3EAE" w:rsidRPr="00477F61" w:rsidRDefault="006F3EAE" w:rsidP="006F3EAE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78BAD"/>
                                <w:sz w:val="72"/>
                                <w:szCs w:val="72"/>
                              </w:rPr>
                            </w:pPr>
                            <w:r w:rsidRPr="00477F61">
                              <w:rPr>
                                <w:rFonts w:ascii="Arial" w:hAnsi="Arial" w:cs="Arial"/>
                                <w:color w:val="078BAD"/>
                                <w:sz w:val="72"/>
                                <w:szCs w:val="72"/>
                              </w:rPr>
                              <w:t>Press Release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9CB2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66.35pt;margin-top:-1.15pt;width:53.85pt;height:3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" filled="f" stroked="f">
                <v:path arrowok="t"/>
                <v:textbox style="layout-flow:vertical;mso-layout-flow-alt:bottom-to-top">
                  <w:txbxContent>
                    <w:p w14:paraId="11F5FD7B" w14:textId="77777777" w:rsidR="006F3EAE" w:rsidRPr="00477F61" w:rsidRDefault="006F3EAE" w:rsidP="006F3EAE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078BAD"/>
                          <w:sz w:val="72"/>
                          <w:szCs w:val="72"/>
                        </w:rPr>
                      </w:pPr>
                      <w:r w:rsidRPr="00477F61">
                        <w:rPr>
                          <w:rFonts w:ascii="Arial" w:hAnsi="Arial" w:cs="Arial"/>
                          <w:color w:val="078BAD"/>
                          <w:sz w:val="72"/>
                          <w:szCs w:val="72"/>
                        </w:rPr>
                        <w:t>Press Release</w:t>
                      </w:r>
                    </w:p>
                  </w:txbxContent>
                </v:textbox>
              </v:shape>
            </w:pict>
          </mc:Fallback>
        </mc:AlternateContent>
      </w:r>
      <w:r w:rsidR="000E3647" w:rsidRPr="00C6118F">
        <w:rPr>
          <w:rStyle w:val="Siln"/>
          <w:b w:val="0"/>
          <w:bCs w:val="0"/>
          <w:lang w:val="cs-CZ"/>
        </w:rPr>
        <w:t xml:space="preserve">Paris, </w:t>
      </w:r>
      <w:r w:rsidR="00BA0A29" w:rsidRPr="00C6118F">
        <w:rPr>
          <w:rStyle w:val="Siln"/>
          <w:b w:val="0"/>
          <w:bCs w:val="0"/>
          <w:lang w:val="cs-CZ"/>
        </w:rPr>
        <w:t>1</w:t>
      </w:r>
      <w:r w:rsidR="000F2B29" w:rsidRPr="00C6118F">
        <w:rPr>
          <w:rStyle w:val="Siln"/>
          <w:b w:val="0"/>
          <w:bCs w:val="0"/>
          <w:lang w:val="cs-CZ"/>
        </w:rPr>
        <w:t>2</w:t>
      </w:r>
      <w:r w:rsidR="000F2B29" w:rsidRPr="00C6118F">
        <w:rPr>
          <w:rStyle w:val="Siln"/>
          <w:b w:val="0"/>
          <w:bCs w:val="0"/>
          <w:vertAlign w:val="superscript"/>
          <w:lang w:val="cs-CZ"/>
        </w:rPr>
        <w:t>th</w:t>
      </w:r>
      <w:r w:rsidR="000F2B29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BA0A29" w:rsidRPr="00C6118F">
        <w:rPr>
          <w:rStyle w:val="Siln"/>
          <w:b w:val="0"/>
          <w:bCs w:val="0"/>
          <w:lang w:val="cs-CZ"/>
        </w:rPr>
        <w:t>February</w:t>
      </w:r>
      <w:proofErr w:type="spellEnd"/>
      <w:r w:rsidR="00BA0A29" w:rsidRPr="00C6118F">
        <w:rPr>
          <w:rStyle w:val="Siln"/>
          <w:b w:val="0"/>
          <w:bCs w:val="0"/>
          <w:lang w:val="cs-CZ"/>
        </w:rPr>
        <w:t xml:space="preserve"> 2024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3A0F5F" w:rsidRPr="00C6118F" w14:paraId="1F432B38" w14:textId="77777777" w:rsidTr="003A0F5F">
        <w:tc>
          <w:tcPr>
            <w:tcW w:w="9071" w:type="dxa"/>
            <w:shd w:val="clear" w:color="auto" w:fill="078BAD"/>
          </w:tcPr>
          <w:p w14:paraId="77EECD34" w14:textId="36FA5132" w:rsidR="003A0F5F" w:rsidRPr="00C6118F" w:rsidRDefault="00384E54" w:rsidP="002736F8">
            <w:pPr>
              <w:spacing w:before="240" w:line="360" w:lineRule="auto"/>
              <w:rPr>
                <w:rFonts w:ascii="Trebuchet MS" w:hAnsi="Trebuchet MS"/>
                <w:b/>
                <w:color w:val="FFFFFF" w:themeColor="background1"/>
                <w:lang w:val="cs-CZ"/>
              </w:rPr>
            </w:pPr>
            <w:proofErr w:type="spellStart"/>
            <w:r w:rsidRPr="00C6118F">
              <w:rPr>
                <w:rFonts w:ascii="Trebuchet MS" w:hAnsi="Trebuchet MS"/>
                <w:b/>
                <w:color w:val="FFFFFF" w:themeColor="background1"/>
                <w:lang w:val="cs-CZ"/>
              </w:rPr>
              <w:t>After</w:t>
            </w:r>
            <w:proofErr w:type="spellEnd"/>
            <w:r w:rsidRPr="00C6118F">
              <w:rPr>
                <w:rFonts w:ascii="Trebuchet MS" w:hAnsi="Trebuchet MS"/>
                <w:b/>
                <w:color w:val="FFFFFF" w:themeColor="background1"/>
                <w:lang w:val="cs-CZ"/>
              </w:rPr>
              <w:t xml:space="preserve"> </w:t>
            </w:r>
            <w:proofErr w:type="spellStart"/>
            <w:r w:rsidRPr="00C6118F">
              <w:rPr>
                <w:rFonts w:ascii="Trebuchet MS" w:hAnsi="Trebuchet MS"/>
                <w:b/>
                <w:color w:val="FFFFFF" w:themeColor="background1"/>
                <w:lang w:val="cs-CZ"/>
              </w:rPr>
              <w:t>the</w:t>
            </w:r>
            <w:proofErr w:type="spellEnd"/>
            <w:r w:rsidRPr="00C6118F">
              <w:rPr>
                <w:rFonts w:ascii="Trebuchet MS" w:hAnsi="Trebuchet MS"/>
                <w:b/>
                <w:color w:val="FFFFFF" w:themeColor="background1"/>
                <w:lang w:val="cs-CZ"/>
              </w:rPr>
              <w:t xml:space="preserve"> </w:t>
            </w:r>
            <w:proofErr w:type="spellStart"/>
            <w:r w:rsidRPr="00C6118F">
              <w:rPr>
                <w:rFonts w:ascii="Trebuchet MS" w:hAnsi="Trebuchet MS"/>
                <w:b/>
                <w:color w:val="FFFFFF" w:themeColor="background1"/>
                <w:lang w:val="cs-CZ"/>
              </w:rPr>
              <w:t>success</w:t>
            </w:r>
            <w:proofErr w:type="spellEnd"/>
            <w:r w:rsidRPr="00C6118F">
              <w:rPr>
                <w:rFonts w:ascii="Trebuchet MS" w:hAnsi="Trebuchet MS"/>
                <w:b/>
                <w:color w:val="FFFFFF" w:themeColor="background1"/>
                <w:lang w:val="cs-CZ"/>
              </w:rPr>
              <w:t xml:space="preserve"> </w:t>
            </w:r>
            <w:proofErr w:type="spellStart"/>
            <w:r w:rsidRPr="00C6118F">
              <w:rPr>
                <w:rFonts w:ascii="Trebuchet MS" w:hAnsi="Trebuchet MS"/>
                <w:b/>
                <w:color w:val="FFFFFF" w:themeColor="background1"/>
                <w:lang w:val="cs-CZ"/>
              </w:rPr>
              <w:t>of</w:t>
            </w:r>
            <w:proofErr w:type="spellEnd"/>
            <w:r w:rsidRPr="00C6118F">
              <w:rPr>
                <w:rFonts w:ascii="Trebuchet MS" w:hAnsi="Trebuchet MS"/>
                <w:b/>
                <w:color w:val="FFFFFF" w:themeColor="background1"/>
                <w:lang w:val="cs-CZ"/>
              </w:rPr>
              <w:t xml:space="preserve"> </w:t>
            </w:r>
            <w:proofErr w:type="spellStart"/>
            <w:r w:rsidRPr="00C6118F">
              <w:rPr>
                <w:rFonts w:ascii="Trebuchet MS" w:hAnsi="Trebuchet MS"/>
                <w:b/>
                <w:color w:val="FFFFFF" w:themeColor="background1"/>
                <w:lang w:val="cs-CZ"/>
              </w:rPr>
              <w:t>the</w:t>
            </w:r>
            <w:proofErr w:type="spellEnd"/>
            <w:r w:rsidRPr="00C6118F">
              <w:rPr>
                <w:rFonts w:ascii="Trebuchet MS" w:hAnsi="Trebuchet MS"/>
                <w:b/>
                <w:color w:val="FFFFFF" w:themeColor="background1"/>
                <w:lang w:val="cs-CZ"/>
              </w:rPr>
              <w:t xml:space="preserve"> </w:t>
            </w:r>
            <w:proofErr w:type="spellStart"/>
            <w:r w:rsidRPr="00C6118F">
              <w:rPr>
                <w:rFonts w:ascii="Trebuchet MS" w:hAnsi="Trebuchet MS"/>
                <w:b/>
                <w:color w:val="FFFFFF" w:themeColor="background1"/>
                <w:lang w:val="cs-CZ"/>
              </w:rPr>
              <w:t>first</w:t>
            </w:r>
            <w:proofErr w:type="spellEnd"/>
            <w:r w:rsidRPr="00C6118F">
              <w:rPr>
                <w:rFonts w:ascii="Trebuchet MS" w:hAnsi="Trebuchet MS"/>
                <w:b/>
                <w:color w:val="FFFFFF" w:themeColor="background1"/>
                <w:lang w:val="cs-CZ"/>
              </w:rPr>
              <w:t xml:space="preserve"> </w:t>
            </w:r>
            <w:proofErr w:type="spellStart"/>
            <w:r w:rsidRPr="00C6118F">
              <w:rPr>
                <w:rFonts w:ascii="Trebuchet MS" w:hAnsi="Trebuchet MS"/>
                <w:b/>
                <w:color w:val="FFFFFF" w:themeColor="background1"/>
                <w:lang w:val="cs-CZ"/>
              </w:rPr>
              <w:t>edition</w:t>
            </w:r>
            <w:proofErr w:type="spellEnd"/>
            <w:r w:rsidRPr="00C6118F">
              <w:rPr>
                <w:rFonts w:ascii="Trebuchet MS" w:hAnsi="Trebuchet MS"/>
                <w:b/>
                <w:color w:val="FFFFFF" w:themeColor="background1"/>
                <w:lang w:val="cs-CZ"/>
              </w:rPr>
              <w:t xml:space="preserve"> </w:t>
            </w:r>
            <w:proofErr w:type="spellStart"/>
            <w:r w:rsidRPr="00C6118F">
              <w:rPr>
                <w:rFonts w:ascii="Trebuchet MS" w:hAnsi="Trebuchet MS"/>
                <w:b/>
                <w:color w:val="FFFFFF" w:themeColor="background1"/>
                <w:lang w:val="cs-CZ"/>
              </w:rPr>
              <w:t>of</w:t>
            </w:r>
            <w:proofErr w:type="spellEnd"/>
            <w:r w:rsidRPr="00C6118F">
              <w:rPr>
                <w:rFonts w:ascii="Trebuchet MS" w:hAnsi="Trebuchet MS"/>
                <w:b/>
                <w:color w:val="FFFFFF" w:themeColor="background1"/>
                <w:lang w:val="cs-CZ"/>
              </w:rPr>
              <w:t xml:space="preserve"> EU-JAMRAI, 120 </w:t>
            </w:r>
            <w:proofErr w:type="spellStart"/>
            <w:r w:rsidRPr="00C6118F">
              <w:rPr>
                <w:rFonts w:ascii="Trebuchet MS" w:hAnsi="Trebuchet MS"/>
                <w:b/>
                <w:color w:val="FFFFFF" w:themeColor="background1"/>
                <w:lang w:val="cs-CZ"/>
              </w:rPr>
              <w:t>organizations</w:t>
            </w:r>
            <w:proofErr w:type="spellEnd"/>
            <w:r w:rsidRPr="00C6118F">
              <w:rPr>
                <w:rFonts w:ascii="Trebuchet MS" w:hAnsi="Trebuchet MS"/>
                <w:b/>
                <w:color w:val="FFFFFF" w:themeColor="background1"/>
                <w:lang w:val="cs-CZ"/>
              </w:rPr>
              <w:t xml:space="preserve"> </w:t>
            </w:r>
            <w:proofErr w:type="spellStart"/>
            <w:r w:rsidRPr="00C6118F">
              <w:rPr>
                <w:rFonts w:ascii="Trebuchet MS" w:hAnsi="Trebuchet MS"/>
                <w:b/>
                <w:color w:val="FFFFFF" w:themeColor="background1"/>
                <w:lang w:val="cs-CZ"/>
              </w:rPr>
              <w:t>from</w:t>
            </w:r>
            <w:proofErr w:type="spellEnd"/>
            <w:r w:rsidRPr="00C6118F">
              <w:rPr>
                <w:rFonts w:ascii="Trebuchet MS" w:hAnsi="Trebuchet MS"/>
                <w:b/>
                <w:color w:val="FFFFFF" w:themeColor="background1"/>
                <w:lang w:val="cs-CZ"/>
              </w:rPr>
              <w:t xml:space="preserve"> </w:t>
            </w:r>
            <w:r w:rsidR="00747B53" w:rsidRPr="00C6118F">
              <w:rPr>
                <w:rFonts w:ascii="Trebuchet MS" w:hAnsi="Trebuchet MS"/>
                <w:b/>
                <w:color w:val="FFFFFF" w:themeColor="background1"/>
                <w:lang w:val="cs-CZ"/>
              </w:rPr>
              <w:t xml:space="preserve">30 </w:t>
            </w:r>
            <w:proofErr w:type="spellStart"/>
            <w:r w:rsidRPr="00C6118F">
              <w:rPr>
                <w:rFonts w:ascii="Trebuchet MS" w:hAnsi="Trebuchet MS"/>
                <w:b/>
                <w:color w:val="FFFFFF" w:themeColor="background1"/>
                <w:lang w:val="cs-CZ"/>
              </w:rPr>
              <w:t>countries</w:t>
            </w:r>
            <w:proofErr w:type="spellEnd"/>
            <w:r w:rsidRPr="00C6118F">
              <w:rPr>
                <w:rFonts w:ascii="Trebuchet MS" w:hAnsi="Trebuchet MS"/>
                <w:b/>
                <w:color w:val="FFFFFF" w:themeColor="background1"/>
                <w:lang w:val="cs-CZ"/>
              </w:rPr>
              <w:t xml:space="preserve"> </w:t>
            </w:r>
            <w:proofErr w:type="spellStart"/>
            <w:r w:rsidRPr="00C6118F">
              <w:rPr>
                <w:rFonts w:ascii="Trebuchet MS" w:hAnsi="Trebuchet MS"/>
                <w:b/>
                <w:color w:val="FFFFFF" w:themeColor="background1"/>
                <w:lang w:val="cs-CZ"/>
              </w:rPr>
              <w:t>converge</w:t>
            </w:r>
            <w:proofErr w:type="spellEnd"/>
            <w:r w:rsidRPr="00C6118F">
              <w:rPr>
                <w:rFonts w:ascii="Trebuchet MS" w:hAnsi="Trebuchet MS"/>
                <w:b/>
                <w:color w:val="FFFFFF" w:themeColor="background1"/>
                <w:lang w:val="cs-CZ"/>
              </w:rPr>
              <w:t xml:space="preserve"> to </w:t>
            </w:r>
            <w:proofErr w:type="spellStart"/>
            <w:r w:rsidRPr="00C6118F">
              <w:rPr>
                <w:rFonts w:ascii="Trebuchet MS" w:hAnsi="Trebuchet MS"/>
                <w:b/>
                <w:color w:val="FFFFFF" w:themeColor="background1"/>
                <w:lang w:val="cs-CZ"/>
              </w:rPr>
              <w:t>fight</w:t>
            </w:r>
            <w:proofErr w:type="spellEnd"/>
            <w:r w:rsidRPr="00C6118F">
              <w:rPr>
                <w:rFonts w:ascii="Trebuchet MS" w:hAnsi="Trebuchet MS"/>
                <w:b/>
                <w:color w:val="FFFFFF" w:themeColor="background1"/>
                <w:lang w:val="cs-CZ"/>
              </w:rPr>
              <w:t xml:space="preserve"> </w:t>
            </w:r>
            <w:proofErr w:type="spellStart"/>
            <w:r w:rsidR="007752AA" w:rsidRPr="00C6118F">
              <w:rPr>
                <w:rFonts w:ascii="Trebuchet MS" w:hAnsi="Trebuchet MS"/>
                <w:b/>
                <w:color w:val="FFFFFF" w:themeColor="background1"/>
                <w:lang w:val="cs-CZ"/>
              </w:rPr>
              <w:t>antimicrobial</w:t>
            </w:r>
            <w:proofErr w:type="spellEnd"/>
            <w:r w:rsidR="007752AA" w:rsidRPr="00C6118F">
              <w:rPr>
                <w:rFonts w:ascii="Trebuchet MS" w:hAnsi="Trebuchet MS"/>
                <w:b/>
                <w:color w:val="FFFFFF" w:themeColor="background1"/>
                <w:lang w:val="cs-CZ"/>
              </w:rPr>
              <w:t xml:space="preserve"> </w:t>
            </w:r>
            <w:proofErr w:type="spellStart"/>
            <w:r w:rsidR="007752AA" w:rsidRPr="00C6118F">
              <w:rPr>
                <w:rFonts w:ascii="Trebuchet MS" w:hAnsi="Trebuchet MS"/>
                <w:b/>
                <w:color w:val="FFFFFF" w:themeColor="background1"/>
                <w:lang w:val="cs-CZ"/>
              </w:rPr>
              <w:t>resistance</w:t>
            </w:r>
            <w:proofErr w:type="spellEnd"/>
            <w:r w:rsidRPr="00C6118F">
              <w:rPr>
                <w:rFonts w:ascii="Trebuchet MS" w:hAnsi="Trebuchet MS"/>
                <w:b/>
                <w:color w:val="FFFFFF" w:themeColor="background1"/>
                <w:lang w:val="cs-CZ"/>
              </w:rPr>
              <w:t xml:space="preserve">, </w:t>
            </w:r>
            <w:proofErr w:type="spellStart"/>
            <w:r w:rsidRPr="00C6118F">
              <w:rPr>
                <w:rFonts w:ascii="Trebuchet MS" w:hAnsi="Trebuchet MS"/>
                <w:b/>
                <w:color w:val="FFFFFF" w:themeColor="background1"/>
                <w:lang w:val="cs-CZ"/>
              </w:rPr>
              <w:t>amplifying</w:t>
            </w:r>
            <w:proofErr w:type="spellEnd"/>
            <w:r w:rsidRPr="00C6118F">
              <w:rPr>
                <w:rFonts w:ascii="Trebuchet MS" w:hAnsi="Trebuchet MS"/>
                <w:b/>
                <w:color w:val="FFFFFF" w:themeColor="background1"/>
                <w:lang w:val="cs-CZ"/>
              </w:rPr>
              <w:t xml:space="preserve"> </w:t>
            </w:r>
            <w:proofErr w:type="spellStart"/>
            <w:r w:rsidRPr="00C6118F">
              <w:rPr>
                <w:rFonts w:ascii="Trebuchet MS" w:hAnsi="Trebuchet MS"/>
                <w:b/>
                <w:color w:val="FFFFFF" w:themeColor="background1"/>
                <w:lang w:val="cs-CZ"/>
              </w:rPr>
              <w:t>Europe's</w:t>
            </w:r>
            <w:proofErr w:type="spellEnd"/>
            <w:r w:rsidRPr="00C6118F">
              <w:rPr>
                <w:rFonts w:ascii="Trebuchet MS" w:hAnsi="Trebuchet MS"/>
                <w:b/>
                <w:color w:val="FFFFFF" w:themeColor="background1"/>
                <w:lang w:val="cs-CZ"/>
              </w:rPr>
              <w:t xml:space="preserve"> response to a </w:t>
            </w:r>
            <w:proofErr w:type="spellStart"/>
            <w:r w:rsidRPr="00C6118F">
              <w:rPr>
                <w:rFonts w:ascii="Trebuchet MS" w:hAnsi="Trebuchet MS"/>
                <w:b/>
                <w:color w:val="FFFFFF" w:themeColor="background1"/>
                <w:lang w:val="cs-CZ"/>
              </w:rPr>
              <w:t>pressing</w:t>
            </w:r>
            <w:proofErr w:type="spellEnd"/>
            <w:r w:rsidRPr="00C6118F">
              <w:rPr>
                <w:rFonts w:ascii="Trebuchet MS" w:hAnsi="Trebuchet MS"/>
                <w:b/>
                <w:color w:val="FFFFFF" w:themeColor="background1"/>
                <w:lang w:val="cs-CZ"/>
              </w:rPr>
              <w:t xml:space="preserve"> public </w:t>
            </w:r>
            <w:proofErr w:type="spellStart"/>
            <w:r w:rsidRPr="00C6118F">
              <w:rPr>
                <w:rFonts w:ascii="Trebuchet MS" w:hAnsi="Trebuchet MS"/>
                <w:b/>
                <w:color w:val="FFFFFF" w:themeColor="background1"/>
                <w:lang w:val="cs-CZ"/>
              </w:rPr>
              <w:t>health</w:t>
            </w:r>
            <w:proofErr w:type="spellEnd"/>
            <w:r w:rsidRPr="00C6118F">
              <w:rPr>
                <w:rFonts w:ascii="Trebuchet MS" w:hAnsi="Trebuchet MS"/>
                <w:b/>
                <w:color w:val="FFFFFF" w:themeColor="background1"/>
                <w:lang w:val="cs-CZ"/>
              </w:rPr>
              <w:t xml:space="preserve"> </w:t>
            </w:r>
            <w:proofErr w:type="spellStart"/>
            <w:r w:rsidRPr="00C6118F">
              <w:rPr>
                <w:rFonts w:ascii="Trebuchet MS" w:hAnsi="Trebuchet MS"/>
                <w:b/>
                <w:color w:val="FFFFFF" w:themeColor="background1"/>
                <w:lang w:val="cs-CZ"/>
              </w:rPr>
              <w:t>crisis</w:t>
            </w:r>
            <w:proofErr w:type="spellEnd"/>
            <w:r w:rsidRPr="00C6118F">
              <w:rPr>
                <w:rFonts w:ascii="Trebuchet MS" w:hAnsi="Trebuchet MS"/>
                <w:b/>
                <w:color w:val="FFFFFF" w:themeColor="background1"/>
                <w:lang w:val="cs-CZ"/>
              </w:rPr>
              <w:t>.</w:t>
            </w:r>
          </w:p>
        </w:tc>
      </w:tr>
    </w:tbl>
    <w:p w14:paraId="6EDDC966" w14:textId="77777777" w:rsidR="003A0F5F" w:rsidRPr="00C6118F" w:rsidRDefault="003A0F5F" w:rsidP="002736F8">
      <w:pPr>
        <w:spacing w:line="240" w:lineRule="auto"/>
        <w:rPr>
          <w:rFonts w:ascii="Trebuchet MS" w:hAnsi="Trebuchet MS"/>
          <w:color w:val="262626" w:themeColor="text1" w:themeTint="D9"/>
          <w:lang w:val="cs-CZ"/>
        </w:rPr>
      </w:pPr>
    </w:p>
    <w:p w14:paraId="78847C9F" w14:textId="3C09C2FB" w:rsidR="000E3647" w:rsidRPr="00C6118F" w:rsidRDefault="000E3647" w:rsidP="002736F8">
      <w:pPr>
        <w:rPr>
          <w:rStyle w:val="Siln"/>
          <w:b w:val="0"/>
          <w:bCs w:val="0"/>
          <w:lang w:val="cs-CZ"/>
        </w:rPr>
      </w:pPr>
      <w:proofErr w:type="spellStart"/>
      <w:r w:rsidRPr="00C6118F">
        <w:rPr>
          <w:rStyle w:val="Siln"/>
          <w:b w:val="0"/>
          <w:bCs w:val="0"/>
          <w:lang w:val="cs-CZ"/>
        </w:rPr>
        <w:t>The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European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Commission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, </w:t>
      </w:r>
      <w:proofErr w:type="spellStart"/>
      <w:r w:rsidRPr="00C6118F">
        <w:rPr>
          <w:rStyle w:val="Siln"/>
          <w:b w:val="0"/>
          <w:bCs w:val="0"/>
          <w:lang w:val="cs-CZ"/>
        </w:rPr>
        <w:t>policymakers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and </w:t>
      </w:r>
      <w:proofErr w:type="spellStart"/>
      <w:r w:rsidRPr="00C6118F">
        <w:rPr>
          <w:rStyle w:val="Siln"/>
          <w:b w:val="0"/>
          <w:bCs w:val="0"/>
          <w:lang w:val="cs-CZ"/>
        </w:rPr>
        <w:t>organizations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from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3</w:t>
      </w:r>
      <w:r w:rsidR="00096427" w:rsidRPr="00C6118F">
        <w:rPr>
          <w:rStyle w:val="Siln"/>
          <w:b w:val="0"/>
          <w:bCs w:val="0"/>
          <w:lang w:val="cs-CZ"/>
        </w:rPr>
        <w:t>0</w:t>
      </w:r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countries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are </w:t>
      </w:r>
      <w:proofErr w:type="spellStart"/>
      <w:r w:rsidR="009D1D2A" w:rsidRPr="00C6118F">
        <w:rPr>
          <w:rStyle w:val="Siln"/>
          <w:b w:val="0"/>
          <w:bCs w:val="0"/>
          <w:lang w:val="cs-CZ"/>
        </w:rPr>
        <w:t>convening</w:t>
      </w:r>
      <w:proofErr w:type="spellEnd"/>
      <w:r w:rsidR="009D1D2A" w:rsidRPr="00C6118F">
        <w:rPr>
          <w:rStyle w:val="Siln"/>
          <w:b w:val="0"/>
          <w:bCs w:val="0"/>
          <w:lang w:val="cs-CZ"/>
        </w:rPr>
        <w:t xml:space="preserve"> </w:t>
      </w:r>
      <w:r w:rsidRPr="00C6118F">
        <w:rPr>
          <w:rStyle w:val="Siln"/>
          <w:b w:val="0"/>
          <w:bCs w:val="0"/>
          <w:lang w:val="cs-CZ"/>
        </w:rPr>
        <w:t>in Paris</w:t>
      </w:r>
      <w:r w:rsidR="007752AA" w:rsidRPr="00C6118F">
        <w:rPr>
          <w:rStyle w:val="Siln"/>
          <w:b w:val="0"/>
          <w:bCs w:val="0"/>
          <w:lang w:val="cs-CZ"/>
        </w:rPr>
        <w:t xml:space="preserve"> on </w:t>
      </w:r>
      <w:proofErr w:type="spellStart"/>
      <w:r w:rsidR="007752AA" w:rsidRPr="00C6118F">
        <w:rPr>
          <w:rStyle w:val="Siln"/>
          <w:b w:val="0"/>
          <w:bCs w:val="0"/>
          <w:lang w:val="cs-CZ"/>
        </w:rPr>
        <w:t>the</w:t>
      </w:r>
      <w:proofErr w:type="spellEnd"/>
      <w:r w:rsidR="007752AA" w:rsidRPr="00C6118F">
        <w:rPr>
          <w:rStyle w:val="Siln"/>
          <w:b w:val="0"/>
          <w:bCs w:val="0"/>
          <w:lang w:val="cs-CZ"/>
        </w:rPr>
        <w:t xml:space="preserve"> 13</w:t>
      </w:r>
      <w:r w:rsidR="007752AA" w:rsidRPr="00C6118F">
        <w:rPr>
          <w:rStyle w:val="Siln"/>
          <w:b w:val="0"/>
          <w:bCs w:val="0"/>
          <w:vertAlign w:val="superscript"/>
          <w:lang w:val="cs-CZ"/>
        </w:rPr>
        <w:t>th</w:t>
      </w:r>
      <w:r w:rsidR="007752AA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7752AA" w:rsidRPr="00C6118F">
        <w:rPr>
          <w:rStyle w:val="Siln"/>
          <w:b w:val="0"/>
          <w:bCs w:val="0"/>
          <w:lang w:val="cs-CZ"/>
        </w:rPr>
        <w:t>of</w:t>
      </w:r>
      <w:proofErr w:type="spellEnd"/>
      <w:r w:rsidR="007752AA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7752AA" w:rsidRPr="00C6118F">
        <w:rPr>
          <w:rStyle w:val="Siln"/>
          <w:b w:val="0"/>
          <w:bCs w:val="0"/>
          <w:lang w:val="cs-CZ"/>
        </w:rPr>
        <w:t>February</w:t>
      </w:r>
      <w:proofErr w:type="spellEnd"/>
      <w:r w:rsidR="007752AA" w:rsidRPr="00C6118F">
        <w:rPr>
          <w:rStyle w:val="Siln"/>
          <w:b w:val="0"/>
          <w:bCs w:val="0"/>
          <w:lang w:val="cs-CZ"/>
        </w:rPr>
        <w:t xml:space="preserve"> 2024</w:t>
      </w:r>
      <w:r w:rsidRPr="00C6118F">
        <w:rPr>
          <w:rStyle w:val="Siln"/>
          <w:b w:val="0"/>
          <w:bCs w:val="0"/>
          <w:lang w:val="cs-CZ"/>
        </w:rPr>
        <w:t xml:space="preserve"> to </w:t>
      </w:r>
      <w:proofErr w:type="spellStart"/>
      <w:r w:rsidRPr="00C6118F">
        <w:rPr>
          <w:rStyle w:val="Siln"/>
          <w:b w:val="0"/>
          <w:bCs w:val="0"/>
          <w:lang w:val="cs-CZ"/>
        </w:rPr>
        <w:t>launch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the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second </w:t>
      </w:r>
      <w:r w:rsidR="002924BB" w:rsidRPr="00C6118F">
        <w:rPr>
          <w:rStyle w:val="Siln"/>
          <w:b w:val="0"/>
          <w:bCs w:val="0"/>
          <w:lang w:val="cs-CZ"/>
        </w:rPr>
        <w:t>J</w:t>
      </w:r>
      <w:r w:rsidRPr="00C6118F">
        <w:rPr>
          <w:rStyle w:val="Siln"/>
          <w:b w:val="0"/>
          <w:bCs w:val="0"/>
          <w:lang w:val="cs-CZ"/>
        </w:rPr>
        <w:t xml:space="preserve">oint </w:t>
      </w:r>
      <w:proofErr w:type="spellStart"/>
      <w:r w:rsidR="002924BB" w:rsidRPr="00C6118F">
        <w:rPr>
          <w:rStyle w:val="Siln"/>
          <w:b w:val="0"/>
          <w:bCs w:val="0"/>
          <w:lang w:val="cs-CZ"/>
        </w:rPr>
        <w:t>A</w:t>
      </w:r>
      <w:r w:rsidRPr="00C6118F">
        <w:rPr>
          <w:rStyle w:val="Siln"/>
          <w:b w:val="0"/>
          <w:bCs w:val="0"/>
          <w:lang w:val="cs-CZ"/>
        </w:rPr>
        <w:t>ction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on </w:t>
      </w:r>
      <w:proofErr w:type="spellStart"/>
      <w:r w:rsidR="002924BB" w:rsidRPr="00C6118F">
        <w:rPr>
          <w:rStyle w:val="Siln"/>
          <w:b w:val="0"/>
          <w:bCs w:val="0"/>
          <w:lang w:val="cs-CZ"/>
        </w:rPr>
        <w:t>Antimicrobial</w:t>
      </w:r>
      <w:proofErr w:type="spellEnd"/>
      <w:r w:rsidR="002924BB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2924BB" w:rsidRPr="00C6118F">
        <w:rPr>
          <w:rStyle w:val="Siln"/>
          <w:b w:val="0"/>
          <w:bCs w:val="0"/>
          <w:lang w:val="cs-CZ"/>
        </w:rPr>
        <w:t>R</w:t>
      </w:r>
      <w:r w:rsidRPr="00C6118F">
        <w:rPr>
          <w:rStyle w:val="Siln"/>
          <w:b w:val="0"/>
          <w:bCs w:val="0"/>
          <w:lang w:val="cs-CZ"/>
        </w:rPr>
        <w:t>esistance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and </w:t>
      </w:r>
      <w:proofErr w:type="spellStart"/>
      <w:r w:rsidR="002924BB" w:rsidRPr="00C6118F">
        <w:rPr>
          <w:rStyle w:val="Siln"/>
          <w:b w:val="0"/>
          <w:bCs w:val="0"/>
          <w:lang w:val="cs-CZ"/>
        </w:rPr>
        <w:t>H</w:t>
      </w:r>
      <w:r w:rsidRPr="00C6118F">
        <w:rPr>
          <w:rStyle w:val="Siln"/>
          <w:b w:val="0"/>
          <w:bCs w:val="0"/>
          <w:lang w:val="cs-CZ"/>
        </w:rPr>
        <w:t>ealthcare-</w:t>
      </w:r>
      <w:r w:rsidR="002924BB" w:rsidRPr="00C6118F">
        <w:rPr>
          <w:rStyle w:val="Siln"/>
          <w:b w:val="0"/>
          <w:bCs w:val="0"/>
          <w:lang w:val="cs-CZ"/>
        </w:rPr>
        <w:t>A</w:t>
      </w:r>
      <w:r w:rsidRPr="00C6118F">
        <w:rPr>
          <w:rStyle w:val="Siln"/>
          <w:b w:val="0"/>
          <w:bCs w:val="0"/>
          <w:lang w:val="cs-CZ"/>
        </w:rPr>
        <w:t>ssociated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2924BB" w:rsidRPr="00C6118F">
        <w:rPr>
          <w:rStyle w:val="Siln"/>
          <w:b w:val="0"/>
          <w:bCs w:val="0"/>
          <w:lang w:val="cs-CZ"/>
        </w:rPr>
        <w:t>I</w:t>
      </w:r>
      <w:r w:rsidRPr="00C6118F">
        <w:rPr>
          <w:rStyle w:val="Siln"/>
          <w:b w:val="0"/>
          <w:bCs w:val="0"/>
          <w:lang w:val="cs-CZ"/>
        </w:rPr>
        <w:t>nfections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(EU-JAMRAI 2)</w:t>
      </w:r>
      <w:r w:rsidR="00111952" w:rsidRPr="00C6118F">
        <w:rPr>
          <w:rStyle w:val="Siln"/>
          <w:b w:val="0"/>
          <w:bCs w:val="0"/>
          <w:lang w:val="cs-CZ"/>
        </w:rPr>
        <w:t xml:space="preserve">. </w:t>
      </w:r>
      <w:proofErr w:type="spellStart"/>
      <w:r w:rsidR="00111952" w:rsidRPr="00C6118F">
        <w:rPr>
          <w:rStyle w:val="Siln"/>
          <w:b w:val="0"/>
          <w:bCs w:val="0"/>
          <w:lang w:val="cs-CZ"/>
        </w:rPr>
        <w:t>C</w:t>
      </w:r>
      <w:r w:rsidRPr="00C6118F">
        <w:rPr>
          <w:rStyle w:val="Siln"/>
          <w:b w:val="0"/>
          <w:bCs w:val="0"/>
          <w:lang w:val="cs-CZ"/>
        </w:rPr>
        <w:t>oordinated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by </w:t>
      </w:r>
      <w:proofErr w:type="spellStart"/>
      <w:r w:rsidRPr="00C6118F">
        <w:rPr>
          <w:rStyle w:val="Siln"/>
          <w:b w:val="0"/>
          <w:bCs w:val="0"/>
          <w:lang w:val="cs-CZ"/>
        </w:rPr>
        <w:t>Inserm</w:t>
      </w:r>
      <w:proofErr w:type="spellEnd"/>
      <w:r w:rsidR="00111952" w:rsidRPr="00C6118F">
        <w:rPr>
          <w:rStyle w:val="Siln"/>
          <w:b w:val="0"/>
          <w:bCs w:val="0"/>
          <w:lang w:val="cs-CZ"/>
        </w:rPr>
        <w:t xml:space="preserve"> (</w:t>
      </w:r>
      <w:proofErr w:type="spellStart"/>
      <w:r w:rsidRPr="00C6118F">
        <w:rPr>
          <w:rStyle w:val="Siln"/>
          <w:b w:val="0"/>
          <w:bCs w:val="0"/>
          <w:lang w:val="cs-CZ"/>
        </w:rPr>
        <w:t>National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Institute </w:t>
      </w:r>
      <w:proofErr w:type="spellStart"/>
      <w:r w:rsidRPr="00C6118F">
        <w:rPr>
          <w:rStyle w:val="Siln"/>
          <w:b w:val="0"/>
          <w:bCs w:val="0"/>
          <w:lang w:val="cs-CZ"/>
        </w:rPr>
        <w:t>of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111952" w:rsidRPr="00C6118F">
        <w:rPr>
          <w:rStyle w:val="Siln"/>
          <w:b w:val="0"/>
          <w:bCs w:val="0"/>
          <w:lang w:val="cs-CZ"/>
        </w:rPr>
        <w:t>Health</w:t>
      </w:r>
      <w:proofErr w:type="spellEnd"/>
      <w:r w:rsidR="00111952" w:rsidRPr="00C6118F">
        <w:rPr>
          <w:rStyle w:val="Siln"/>
          <w:b w:val="0"/>
          <w:bCs w:val="0"/>
          <w:lang w:val="cs-CZ"/>
        </w:rPr>
        <w:t xml:space="preserve"> </w:t>
      </w:r>
      <w:r w:rsidRPr="00C6118F">
        <w:rPr>
          <w:rStyle w:val="Siln"/>
          <w:b w:val="0"/>
          <w:bCs w:val="0"/>
          <w:lang w:val="cs-CZ"/>
        </w:rPr>
        <w:t xml:space="preserve">and </w:t>
      </w:r>
      <w:proofErr w:type="spellStart"/>
      <w:r w:rsidR="00111952" w:rsidRPr="00C6118F">
        <w:rPr>
          <w:rStyle w:val="Siln"/>
          <w:b w:val="0"/>
          <w:bCs w:val="0"/>
          <w:lang w:val="cs-CZ"/>
        </w:rPr>
        <w:t>Medical</w:t>
      </w:r>
      <w:proofErr w:type="spellEnd"/>
      <w:r w:rsidR="00111952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9D1D2A" w:rsidRPr="00C6118F">
        <w:rPr>
          <w:rStyle w:val="Siln"/>
          <w:b w:val="0"/>
          <w:bCs w:val="0"/>
          <w:lang w:val="cs-CZ"/>
        </w:rPr>
        <w:t>R</w:t>
      </w:r>
      <w:r w:rsidRPr="00C6118F">
        <w:rPr>
          <w:rStyle w:val="Siln"/>
          <w:b w:val="0"/>
          <w:bCs w:val="0"/>
          <w:lang w:val="cs-CZ"/>
        </w:rPr>
        <w:t>esearch</w:t>
      </w:r>
      <w:proofErr w:type="spellEnd"/>
      <w:r w:rsidRPr="00C6118F">
        <w:rPr>
          <w:rStyle w:val="Siln"/>
          <w:b w:val="0"/>
          <w:bCs w:val="0"/>
          <w:lang w:val="cs-CZ"/>
        </w:rPr>
        <w:t>)</w:t>
      </w:r>
      <w:r w:rsidR="00FF31BB" w:rsidRPr="00C6118F">
        <w:rPr>
          <w:rStyle w:val="Siln"/>
          <w:b w:val="0"/>
          <w:bCs w:val="0"/>
          <w:lang w:val="cs-CZ"/>
        </w:rPr>
        <w:t>, France,</w:t>
      </w:r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with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the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support </w:t>
      </w:r>
      <w:proofErr w:type="spellStart"/>
      <w:r w:rsidRPr="00C6118F">
        <w:rPr>
          <w:rStyle w:val="Siln"/>
          <w:b w:val="0"/>
          <w:bCs w:val="0"/>
          <w:lang w:val="cs-CZ"/>
        </w:rPr>
        <w:t>of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the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FF31BB" w:rsidRPr="00C6118F">
        <w:rPr>
          <w:rStyle w:val="Siln"/>
          <w:b w:val="0"/>
          <w:bCs w:val="0"/>
          <w:lang w:val="cs-CZ"/>
        </w:rPr>
        <w:t>French</w:t>
      </w:r>
      <w:proofErr w:type="spellEnd"/>
      <w:r w:rsidR="00FF31BB" w:rsidRPr="00C6118F">
        <w:rPr>
          <w:rStyle w:val="Siln"/>
          <w:b w:val="0"/>
          <w:bCs w:val="0"/>
          <w:lang w:val="cs-CZ"/>
        </w:rPr>
        <w:t xml:space="preserve"> </w:t>
      </w:r>
      <w:r w:rsidRPr="00C6118F">
        <w:rPr>
          <w:rStyle w:val="Siln"/>
          <w:b w:val="0"/>
          <w:bCs w:val="0"/>
          <w:lang w:val="cs-CZ"/>
        </w:rPr>
        <w:t xml:space="preserve">Ministry </w:t>
      </w:r>
      <w:proofErr w:type="spellStart"/>
      <w:r w:rsidRPr="00C6118F">
        <w:rPr>
          <w:rStyle w:val="Siln"/>
          <w:b w:val="0"/>
          <w:bCs w:val="0"/>
          <w:lang w:val="cs-CZ"/>
        </w:rPr>
        <w:t>of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BA0A29" w:rsidRPr="00C6118F">
        <w:rPr>
          <w:rStyle w:val="Siln"/>
          <w:b w:val="0"/>
          <w:bCs w:val="0"/>
          <w:lang w:val="cs-CZ"/>
        </w:rPr>
        <w:t>Health</w:t>
      </w:r>
      <w:proofErr w:type="spellEnd"/>
      <w:r w:rsidR="00111952" w:rsidRPr="00C6118F">
        <w:rPr>
          <w:rStyle w:val="Siln"/>
          <w:b w:val="0"/>
          <w:bCs w:val="0"/>
          <w:lang w:val="cs-CZ"/>
        </w:rPr>
        <w:t xml:space="preserve">, </w:t>
      </w:r>
      <w:proofErr w:type="spellStart"/>
      <w:r w:rsidR="00111952" w:rsidRPr="00C6118F">
        <w:rPr>
          <w:rStyle w:val="Siln"/>
          <w:b w:val="0"/>
          <w:bCs w:val="0"/>
          <w:lang w:val="cs-CZ"/>
        </w:rPr>
        <w:t>this</w:t>
      </w:r>
      <w:proofErr w:type="spellEnd"/>
      <w:r w:rsidR="00111952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111952" w:rsidRPr="00C6118F">
        <w:rPr>
          <w:rStyle w:val="Siln"/>
          <w:b w:val="0"/>
          <w:bCs w:val="0"/>
          <w:lang w:val="cs-CZ"/>
        </w:rPr>
        <w:t>collaborative</w:t>
      </w:r>
      <w:proofErr w:type="spellEnd"/>
      <w:r w:rsidR="00111952" w:rsidRPr="00C6118F">
        <w:rPr>
          <w:rStyle w:val="Siln"/>
          <w:b w:val="0"/>
          <w:bCs w:val="0"/>
          <w:lang w:val="cs-CZ"/>
        </w:rPr>
        <w:t xml:space="preserve"> venture </w:t>
      </w:r>
      <w:proofErr w:type="spellStart"/>
      <w:r w:rsidR="007101C5" w:rsidRPr="00C6118F">
        <w:rPr>
          <w:rStyle w:val="Siln"/>
          <w:b w:val="0"/>
          <w:bCs w:val="0"/>
          <w:lang w:val="cs-CZ"/>
        </w:rPr>
        <w:t>aims</w:t>
      </w:r>
      <w:proofErr w:type="spellEnd"/>
      <w:r w:rsidR="00111952" w:rsidRPr="00C6118F">
        <w:rPr>
          <w:rStyle w:val="Siln"/>
          <w:b w:val="0"/>
          <w:bCs w:val="0"/>
          <w:lang w:val="cs-CZ"/>
        </w:rPr>
        <w:t xml:space="preserve"> to </w:t>
      </w:r>
      <w:r w:rsidR="00526998" w:rsidRPr="00C6118F">
        <w:rPr>
          <w:rStyle w:val="Siln"/>
          <w:b w:val="0"/>
          <w:bCs w:val="0"/>
          <w:lang w:val="cs-CZ"/>
        </w:rPr>
        <w:t xml:space="preserve">more </w:t>
      </w:r>
      <w:proofErr w:type="spellStart"/>
      <w:r w:rsidR="00526998" w:rsidRPr="00C6118F">
        <w:rPr>
          <w:rStyle w:val="Siln"/>
          <w:b w:val="0"/>
          <w:bCs w:val="0"/>
          <w:lang w:val="cs-CZ"/>
        </w:rPr>
        <w:t>effectively</w:t>
      </w:r>
      <w:proofErr w:type="spellEnd"/>
      <w:r w:rsidR="00526998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526998" w:rsidRPr="00C6118F">
        <w:rPr>
          <w:rStyle w:val="Siln"/>
          <w:b w:val="0"/>
          <w:bCs w:val="0"/>
          <w:lang w:val="cs-CZ"/>
        </w:rPr>
        <w:t>combat</w:t>
      </w:r>
      <w:proofErr w:type="spellEnd"/>
      <w:r w:rsidR="00111952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111952" w:rsidRPr="00C6118F">
        <w:rPr>
          <w:rStyle w:val="Siln"/>
          <w:b w:val="0"/>
          <w:bCs w:val="0"/>
          <w:lang w:val="cs-CZ"/>
        </w:rPr>
        <w:t>anti</w:t>
      </w:r>
      <w:r w:rsidR="00526998" w:rsidRPr="00C6118F">
        <w:rPr>
          <w:rStyle w:val="Siln"/>
          <w:b w:val="0"/>
          <w:bCs w:val="0"/>
          <w:lang w:val="cs-CZ"/>
        </w:rPr>
        <w:t>microbial</w:t>
      </w:r>
      <w:proofErr w:type="spellEnd"/>
      <w:r w:rsidR="00111952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111952" w:rsidRPr="00C6118F">
        <w:rPr>
          <w:rStyle w:val="Siln"/>
          <w:b w:val="0"/>
          <w:bCs w:val="0"/>
          <w:lang w:val="cs-CZ"/>
        </w:rPr>
        <w:t>resistance</w:t>
      </w:r>
      <w:proofErr w:type="spellEnd"/>
      <w:r w:rsidR="00526998" w:rsidRPr="00C6118F">
        <w:rPr>
          <w:rStyle w:val="Siln"/>
          <w:b w:val="0"/>
          <w:bCs w:val="0"/>
          <w:lang w:val="cs-CZ"/>
        </w:rPr>
        <w:t>:</w:t>
      </w:r>
      <w:r w:rsidRPr="00C6118F">
        <w:rPr>
          <w:rStyle w:val="Siln"/>
          <w:b w:val="0"/>
          <w:bCs w:val="0"/>
          <w:lang w:val="cs-CZ"/>
        </w:rPr>
        <w:t xml:space="preserve"> a major public </w:t>
      </w:r>
      <w:proofErr w:type="spellStart"/>
      <w:r w:rsidRPr="00C6118F">
        <w:rPr>
          <w:rStyle w:val="Siln"/>
          <w:b w:val="0"/>
          <w:bCs w:val="0"/>
          <w:lang w:val="cs-CZ"/>
        </w:rPr>
        <w:t>health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526998" w:rsidRPr="00C6118F">
        <w:rPr>
          <w:rStyle w:val="Siln"/>
          <w:b w:val="0"/>
          <w:bCs w:val="0"/>
          <w:lang w:val="cs-CZ"/>
        </w:rPr>
        <w:t>threat</w:t>
      </w:r>
      <w:proofErr w:type="spellEnd"/>
      <w:r w:rsidR="00526998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responsible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for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more </w:t>
      </w:r>
      <w:proofErr w:type="spellStart"/>
      <w:r w:rsidRPr="00C6118F">
        <w:rPr>
          <w:rStyle w:val="Siln"/>
          <w:b w:val="0"/>
          <w:bCs w:val="0"/>
          <w:lang w:val="cs-CZ"/>
        </w:rPr>
        <w:t>than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3</w:t>
      </w:r>
      <w:r w:rsidR="00526998" w:rsidRPr="00C6118F">
        <w:rPr>
          <w:rStyle w:val="Siln"/>
          <w:b w:val="0"/>
          <w:bCs w:val="0"/>
          <w:lang w:val="cs-CZ"/>
        </w:rPr>
        <w:t>5</w:t>
      </w:r>
      <w:r w:rsidR="00B10D48" w:rsidRPr="00C6118F">
        <w:rPr>
          <w:rStyle w:val="Siln"/>
          <w:b w:val="0"/>
          <w:bCs w:val="0"/>
          <w:lang w:val="cs-CZ"/>
        </w:rPr>
        <w:t xml:space="preserve">,000 </w:t>
      </w:r>
      <w:proofErr w:type="spellStart"/>
      <w:r w:rsidRPr="00C6118F">
        <w:rPr>
          <w:rStyle w:val="Siln"/>
          <w:b w:val="0"/>
          <w:bCs w:val="0"/>
          <w:lang w:val="cs-CZ"/>
        </w:rPr>
        <w:t>deaths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each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year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in </w:t>
      </w:r>
      <w:proofErr w:type="spellStart"/>
      <w:r w:rsidRPr="00C6118F">
        <w:rPr>
          <w:rStyle w:val="Siln"/>
          <w:b w:val="0"/>
          <w:bCs w:val="0"/>
          <w:lang w:val="cs-CZ"/>
        </w:rPr>
        <w:t>the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European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Union</w:t>
      </w:r>
      <w:r w:rsidR="00096427" w:rsidRPr="00C6118F">
        <w:rPr>
          <w:rStyle w:val="Siln"/>
          <w:b w:val="0"/>
          <w:bCs w:val="0"/>
          <w:lang w:val="cs-CZ"/>
        </w:rPr>
        <w:t xml:space="preserve"> </w:t>
      </w:r>
      <w:r w:rsidR="007C06A9" w:rsidRPr="00C6118F">
        <w:rPr>
          <w:rStyle w:val="Siln"/>
          <w:b w:val="0"/>
          <w:bCs w:val="0"/>
          <w:lang w:val="cs-CZ"/>
        </w:rPr>
        <w:t>(EU)</w:t>
      </w:r>
      <w:r w:rsidR="007752AA" w:rsidRPr="00C6118F">
        <w:rPr>
          <w:rStyle w:val="Siln"/>
          <w:b w:val="0"/>
          <w:bCs w:val="0"/>
          <w:lang w:val="cs-CZ"/>
        </w:rPr>
        <w:t>/</w:t>
      </w:r>
      <w:proofErr w:type="spellStart"/>
      <w:r w:rsidR="007752AA" w:rsidRPr="00C6118F">
        <w:rPr>
          <w:rStyle w:val="Siln"/>
          <w:b w:val="0"/>
          <w:bCs w:val="0"/>
          <w:lang w:val="cs-CZ"/>
        </w:rPr>
        <w:t>European</w:t>
      </w:r>
      <w:proofErr w:type="spellEnd"/>
      <w:r w:rsidR="007752AA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7752AA" w:rsidRPr="00C6118F">
        <w:rPr>
          <w:rStyle w:val="Siln"/>
          <w:b w:val="0"/>
          <w:bCs w:val="0"/>
          <w:lang w:val="cs-CZ"/>
        </w:rPr>
        <w:t>Economic</w:t>
      </w:r>
      <w:proofErr w:type="spellEnd"/>
      <w:r w:rsidR="007752AA" w:rsidRPr="00C6118F">
        <w:rPr>
          <w:rStyle w:val="Siln"/>
          <w:b w:val="0"/>
          <w:bCs w:val="0"/>
          <w:lang w:val="cs-CZ"/>
        </w:rPr>
        <w:t xml:space="preserve"> Are</w:t>
      </w:r>
      <w:r w:rsidR="007C06A9" w:rsidRPr="00C6118F">
        <w:rPr>
          <w:rStyle w:val="Siln"/>
          <w:b w:val="0"/>
          <w:bCs w:val="0"/>
          <w:lang w:val="cs-CZ"/>
        </w:rPr>
        <w:t>a (EEA)</w:t>
      </w:r>
      <w:r w:rsidRPr="00C6118F">
        <w:rPr>
          <w:rStyle w:val="Siln"/>
          <w:b w:val="0"/>
          <w:bCs w:val="0"/>
          <w:lang w:val="cs-CZ"/>
        </w:rPr>
        <w:t xml:space="preserve"> and 1.3 </w:t>
      </w:r>
      <w:proofErr w:type="spellStart"/>
      <w:r w:rsidRPr="00C6118F">
        <w:rPr>
          <w:rStyle w:val="Siln"/>
          <w:b w:val="0"/>
          <w:bCs w:val="0"/>
          <w:lang w:val="cs-CZ"/>
        </w:rPr>
        <w:t>million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people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worldwide</w:t>
      </w:r>
      <w:proofErr w:type="spellEnd"/>
      <w:r w:rsidRPr="00C6118F">
        <w:rPr>
          <w:rStyle w:val="Siln"/>
          <w:b w:val="0"/>
          <w:bCs w:val="0"/>
          <w:lang w:val="cs-CZ"/>
        </w:rPr>
        <w:t>.</w:t>
      </w:r>
    </w:p>
    <w:p w14:paraId="3139461F" w14:textId="0D1C0907" w:rsidR="00425760" w:rsidRPr="00C6118F" w:rsidRDefault="00C85732" w:rsidP="002736F8">
      <w:pPr>
        <w:rPr>
          <w:rStyle w:val="Siln"/>
          <w:b w:val="0"/>
          <w:bCs w:val="0"/>
          <w:lang w:val="cs-CZ"/>
        </w:rPr>
      </w:pPr>
      <w:proofErr w:type="spellStart"/>
      <w:r w:rsidRPr="00C6118F">
        <w:rPr>
          <w:rStyle w:val="Siln"/>
          <w:b w:val="0"/>
          <w:bCs w:val="0"/>
          <w:lang w:val="cs-CZ"/>
        </w:rPr>
        <w:t>Building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upon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the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success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of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EU-JAMRAI 1, </w:t>
      </w:r>
      <w:proofErr w:type="spellStart"/>
      <w:r w:rsidRPr="00C6118F">
        <w:rPr>
          <w:rStyle w:val="Siln"/>
          <w:b w:val="0"/>
          <w:bCs w:val="0"/>
          <w:lang w:val="cs-CZ"/>
        </w:rPr>
        <w:t>which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ran </w:t>
      </w:r>
      <w:proofErr w:type="spellStart"/>
      <w:r w:rsidRPr="00C6118F">
        <w:rPr>
          <w:rStyle w:val="Siln"/>
          <w:b w:val="0"/>
          <w:bCs w:val="0"/>
          <w:lang w:val="cs-CZ"/>
        </w:rPr>
        <w:t>from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2017 to 2021, </w:t>
      </w:r>
      <w:proofErr w:type="spellStart"/>
      <w:r w:rsidRPr="00C6118F">
        <w:rPr>
          <w:rStyle w:val="Siln"/>
          <w:b w:val="0"/>
          <w:bCs w:val="0"/>
          <w:lang w:val="cs-CZ"/>
        </w:rPr>
        <w:t>this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latest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project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champions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an</w:t>
      </w:r>
      <w:proofErr w:type="spellEnd"/>
      <w:r w:rsidR="000E3647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0E3647" w:rsidRPr="00C6118F">
        <w:rPr>
          <w:rStyle w:val="Siln"/>
          <w:b w:val="0"/>
          <w:bCs w:val="0"/>
          <w:lang w:val="cs-CZ"/>
        </w:rPr>
        <w:t>ambitious</w:t>
      </w:r>
      <w:proofErr w:type="spellEnd"/>
      <w:r w:rsidR="000E3647" w:rsidRPr="00C6118F">
        <w:rPr>
          <w:rStyle w:val="Siln"/>
          <w:b w:val="0"/>
          <w:bCs w:val="0"/>
          <w:lang w:val="cs-CZ"/>
        </w:rPr>
        <w:t xml:space="preserve"> “</w:t>
      </w:r>
      <w:proofErr w:type="spellStart"/>
      <w:r w:rsidR="000E3647" w:rsidRPr="00C6118F">
        <w:rPr>
          <w:rStyle w:val="Siln"/>
          <w:b w:val="0"/>
          <w:bCs w:val="0"/>
          <w:lang w:val="cs-CZ"/>
        </w:rPr>
        <w:t>One</w:t>
      </w:r>
      <w:proofErr w:type="spellEnd"/>
      <w:r w:rsidR="000E3647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0E3647" w:rsidRPr="00C6118F">
        <w:rPr>
          <w:rStyle w:val="Siln"/>
          <w:b w:val="0"/>
          <w:bCs w:val="0"/>
          <w:lang w:val="cs-CZ"/>
        </w:rPr>
        <w:t>Health</w:t>
      </w:r>
      <w:proofErr w:type="spellEnd"/>
      <w:r w:rsidR="000E3647" w:rsidRPr="00C6118F">
        <w:rPr>
          <w:rStyle w:val="Siln"/>
          <w:b w:val="0"/>
          <w:bCs w:val="0"/>
          <w:lang w:val="cs-CZ"/>
        </w:rPr>
        <w:t xml:space="preserve">” </w:t>
      </w:r>
      <w:proofErr w:type="spellStart"/>
      <w:r w:rsidR="000E3647" w:rsidRPr="00C6118F">
        <w:rPr>
          <w:rStyle w:val="Siln"/>
          <w:b w:val="0"/>
          <w:bCs w:val="0"/>
          <w:lang w:val="cs-CZ"/>
        </w:rPr>
        <w:t>work</w:t>
      </w:r>
      <w:proofErr w:type="spellEnd"/>
      <w:r w:rsidR="000E3647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0E3647" w:rsidRPr="00C6118F">
        <w:rPr>
          <w:rStyle w:val="Siln"/>
          <w:b w:val="0"/>
          <w:bCs w:val="0"/>
          <w:lang w:val="cs-CZ"/>
        </w:rPr>
        <w:t>program</w:t>
      </w:r>
      <w:r w:rsidR="001868D8" w:rsidRPr="00C6118F">
        <w:rPr>
          <w:rStyle w:val="Siln"/>
          <w:b w:val="0"/>
          <w:bCs w:val="0"/>
          <w:lang w:val="cs-CZ"/>
        </w:rPr>
        <w:t>me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that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brings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together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526998" w:rsidRPr="00C6118F">
        <w:rPr>
          <w:rStyle w:val="Siln"/>
          <w:b w:val="0"/>
          <w:bCs w:val="0"/>
          <w:lang w:val="cs-CZ"/>
        </w:rPr>
        <w:t>the</w:t>
      </w:r>
      <w:proofErr w:type="spellEnd"/>
      <w:r w:rsidR="00526998" w:rsidRPr="00C6118F">
        <w:rPr>
          <w:rStyle w:val="Siln"/>
          <w:b w:val="0"/>
          <w:bCs w:val="0"/>
          <w:lang w:val="cs-CZ"/>
        </w:rPr>
        <w:t xml:space="preserve"> </w:t>
      </w:r>
      <w:r w:rsidRPr="00C6118F">
        <w:rPr>
          <w:rStyle w:val="Siln"/>
          <w:b w:val="0"/>
          <w:bCs w:val="0"/>
          <w:lang w:val="cs-CZ"/>
        </w:rPr>
        <w:t xml:space="preserve">EU </w:t>
      </w:r>
      <w:proofErr w:type="spellStart"/>
      <w:r w:rsidRPr="00C6118F">
        <w:rPr>
          <w:rStyle w:val="Siln"/>
          <w:b w:val="0"/>
          <w:bCs w:val="0"/>
          <w:lang w:val="cs-CZ"/>
        </w:rPr>
        <w:t>Member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States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, </w:t>
      </w:r>
      <w:proofErr w:type="spellStart"/>
      <w:r w:rsidR="007101C5" w:rsidRPr="00C6118F">
        <w:rPr>
          <w:rStyle w:val="Siln"/>
          <w:b w:val="0"/>
          <w:bCs w:val="0"/>
          <w:lang w:val="cs-CZ"/>
        </w:rPr>
        <w:t>along</w:t>
      </w:r>
      <w:proofErr w:type="spellEnd"/>
      <w:r w:rsidR="007101C5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7101C5" w:rsidRPr="00C6118F">
        <w:rPr>
          <w:rStyle w:val="Siln"/>
          <w:b w:val="0"/>
          <w:bCs w:val="0"/>
          <w:lang w:val="cs-CZ"/>
        </w:rPr>
        <w:t>with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Iceland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, </w:t>
      </w:r>
      <w:proofErr w:type="spellStart"/>
      <w:r w:rsidRPr="00C6118F">
        <w:rPr>
          <w:rStyle w:val="Siln"/>
          <w:b w:val="0"/>
          <w:bCs w:val="0"/>
          <w:lang w:val="cs-CZ"/>
        </w:rPr>
        <w:t>Norway</w:t>
      </w:r>
      <w:proofErr w:type="spellEnd"/>
      <w:r w:rsidR="00096427" w:rsidRPr="00C6118F">
        <w:rPr>
          <w:rStyle w:val="Siln"/>
          <w:b w:val="0"/>
          <w:bCs w:val="0"/>
          <w:lang w:val="cs-CZ"/>
        </w:rPr>
        <w:t xml:space="preserve"> </w:t>
      </w:r>
      <w:r w:rsidRPr="00C6118F">
        <w:rPr>
          <w:rStyle w:val="Siln"/>
          <w:b w:val="0"/>
          <w:bCs w:val="0"/>
          <w:lang w:val="cs-CZ"/>
        </w:rPr>
        <w:t xml:space="preserve">and </w:t>
      </w:r>
      <w:proofErr w:type="spellStart"/>
      <w:r w:rsidRPr="00C6118F">
        <w:rPr>
          <w:rStyle w:val="Siln"/>
          <w:b w:val="0"/>
          <w:bCs w:val="0"/>
          <w:lang w:val="cs-CZ"/>
        </w:rPr>
        <w:t>Ukraine</w:t>
      </w:r>
      <w:proofErr w:type="spellEnd"/>
      <w:r w:rsidRPr="00C6118F">
        <w:rPr>
          <w:rStyle w:val="Siln"/>
          <w:b w:val="0"/>
          <w:bCs w:val="0"/>
          <w:lang w:val="cs-CZ"/>
        </w:rPr>
        <w:t>.</w:t>
      </w:r>
      <w:r w:rsidR="000E3647" w:rsidRPr="00C6118F">
        <w:rPr>
          <w:rStyle w:val="Siln"/>
          <w:b w:val="0"/>
          <w:bCs w:val="0"/>
          <w:lang w:val="cs-CZ"/>
        </w:rPr>
        <w:t xml:space="preserve"> </w:t>
      </w:r>
    </w:p>
    <w:p w14:paraId="7DCE033F" w14:textId="6D4FB6B8" w:rsidR="00425760" w:rsidRPr="00C6118F" w:rsidRDefault="00425760" w:rsidP="002736F8">
      <w:pPr>
        <w:rPr>
          <w:rFonts w:asciiTheme="minorHAnsi" w:hAnsiTheme="minorHAnsi" w:cstheme="minorHAnsi"/>
          <w:b/>
          <w:bCs/>
          <w:lang w:val="cs-CZ"/>
        </w:rPr>
      </w:pPr>
      <w:proofErr w:type="spellStart"/>
      <w:r w:rsidRPr="00C6118F">
        <w:rPr>
          <w:rStyle w:val="Siln"/>
          <w:b w:val="0"/>
          <w:bCs w:val="0"/>
          <w:lang w:val="cs-CZ"/>
        </w:rPr>
        <w:t>Didier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Samuel, CEO </w:t>
      </w:r>
      <w:proofErr w:type="spellStart"/>
      <w:r w:rsidRPr="00C6118F">
        <w:rPr>
          <w:rStyle w:val="Siln"/>
          <w:b w:val="0"/>
          <w:bCs w:val="0"/>
          <w:lang w:val="cs-CZ"/>
        </w:rPr>
        <w:t>of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Inserm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said</w:t>
      </w:r>
      <w:proofErr w:type="spellEnd"/>
      <w:r w:rsidR="008A74A4" w:rsidRPr="00C6118F">
        <w:rPr>
          <w:rStyle w:val="Siln"/>
          <w:b w:val="0"/>
          <w:bCs w:val="0"/>
          <w:lang w:val="cs-CZ"/>
        </w:rPr>
        <w:t>:</w:t>
      </w:r>
      <w:r w:rsidRPr="00C6118F">
        <w:rPr>
          <w:rStyle w:val="Siln"/>
          <w:b w:val="0"/>
          <w:bCs w:val="0"/>
          <w:lang w:val="cs-CZ"/>
        </w:rPr>
        <w:t xml:space="preserve"> “</w:t>
      </w:r>
      <w:proofErr w:type="spellStart"/>
      <w:r w:rsidRPr="00C6118F">
        <w:rPr>
          <w:rFonts w:asciiTheme="minorHAnsi" w:hAnsiTheme="minorHAnsi" w:cstheme="minorHAnsi"/>
          <w:bCs/>
          <w:i/>
          <w:lang w:val="cs-CZ"/>
        </w:rPr>
        <w:t>The</w:t>
      </w:r>
      <w:proofErr w:type="spellEnd"/>
      <w:r w:rsidRPr="00C6118F">
        <w:rPr>
          <w:rFonts w:asciiTheme="minorHAnsi" w:hAnsiTheme="minorHAnsi" w:cstheme="minorHAnsi"/>
          <w:bCs/>
          <w:i/>
          <w:lang w:val="cs-CZ"/>
        </w:rPr>
        <w:t xml:space="preserve"> long-term </w:t>
      </w:r>
      <w:proofErr w:type="spellStart"/>
      <w:r w:rsidRPr="00C6118F">
        <w:rPr>
          <w:rFonts w:asciiTheme="minorHAnsi" w:hAnsiTheme="minorHAnsi" w:cstheme="minorHAnsi"/>
          <w:bCs/>
          <w:i/>
          <w:lang w:val="cs-CZ"/>
        </w:rPr>
        <w:t>implementation</w:t>
      </w:r>
      <w:proofErr w:type="spellEnd"/>
      <w:r w:rsidRPr="00C6118F">
        <w:rPr>
          <w:rFonts w:asciiTheme="minorHAnsi" w:hAnsiTheme="minorHAnsi" w:cstheme="minorHAnsi"/>
          <w:bCs/>
          <w:i/>
          <w:lang w:val="cs-CZ"/>
        </w:rPr>
        <w:t xml:space="preserve"> </w:t>
      </w:r>
      <w:proofErr w:type="spellStart"/>
      <w:r w:rsidRPr="00C6118F">
        <w:rPr>
          <w:rFonts w:asciiTheme="minorHAnsi" w:hAnsiTheme="minorHAnsi" w:cstheme="minorHAnsi"/>
          <w:bCs/>
          <w:i/>
          <w:lang w:val="cs-CZ"/>
        </w:rPr>
        <w:t>of</w:t>
      </w:r>
      <w:proofErr w:type="spellEnd"/>
      <w:r w:rsidRPr="00C6118F">
        <w:rPr>
          <w:rFonts w:asciiTheme="minorHAnsi" w:hAnsiTheme="minorHAnsi" w:cstheme="minorHAnsi"/>
          <w:bCs/>
          <w:i/>
          <w:lang w:val="cs-CZ"/>
        </w:rPr>
        <w:t xml:space="preserve"> a </w:t>
      </w:r>
      <w:proofErr w:type="spellStart"/>
      <w:r w:rsidRPr="00C6118F">
        <w:rPr>
          <w:rFonts w:asciiTheme="minorHAnsi" w:hAnsiTheme="minorHAnsi" w:cstheme="minorHAnsi"/>
          <w:bCs/>
          <w:i/>
          <w:lang w:val="cs-CZ"/>
        </w:rPr>
        <w:t>coordinated</w:t>
      </w:r>
      <w:proofErr w:type="spellEnd"/>
      <w:r w:rsidRPr="00C6118F">
        <w:rPr>
          <w:rFonts w:asciiTheme="minorHAnsi" w:hAnsiTheme="minorHAnsi" w:cstheme="minorHAnsi"/>
          <w:bCs/>
          <w:i/>
          <w:lang w:val="cs-CZ"/>
        </w:rPr>
        <w:t xml:space="preserve"> "</w:t>
      </w:r>
      <w:proofErr w:type="spellStart"/>
      <w:r w:rsidRPr="00C6118F">
        <w:rPr>
          <w:rFonts w:asciiTheme="minorHAnsi" w:hAnsiTheme="minorHAnsi" w:cstheme="minorHAnsi"/>
          <w:bCs/>
          <w:i/>
          <w:lang w:val="cs-CZ"/>
        </w:rPr>
        <w:t>One</w:t>
      </w:r>
      <w:proofErr w:type="spellEnd"/>
      <w:r w:rsidRPr="00C6118F">
        <w:rPr>
          <w:rFonts w:asciiTheme="minorHAnsi" w:hAnsiTheme="minorHAnsi" w:cstheme="minorHAnsi"/>
          <w:bCs/>
          <w:i/>
          <w:lang w:val="cs-CZ"/>
        </w:rPr>
        <w:t xml:space="preserve"> </w:t>
      </w:r>
      <w:proofErr w:type="spellStart"/>
      <w:r w:rsidRPr="00C6118F">
        <w:rPr>
          <w:rFonts w:asciiTheme="minorHAnsi" w:hAnsiTheme="minorHAnsi" w:cstheme="minorHAnsi"/>
          <w:bCs/>
          <w:i/>
          <w:lang w:val="cs-CZ"/>
        </w:rPr>
        <w:t>Health</w:t>
      </w:r>
      <w:proofErr w:type="spellEnd"/>
      <w:r w:rsidRPr="00C6118F">
        <w:rPr>
          <w:rFonts w:asciiTheme="minorHAnsi" w:hAnsiTheme="minorHAnsi" w:cstheme="minorHAnsi"/>
          <w:bCs/>
          <w:i/>
          <w:lang w:val="cs-CZ"/>
        </w:rPr>
        <w:t xml:space="preserve">" </w:t>
      </w:r>
      <w:proofErr w:type="spellStart"/>
      <w:r w:rsidRPr="00C6118F">
        <w:rPr>
          <w:rFonts w:asciiTheme="minorHAnsi" w:hAnsiTheme="minorHAnsi" w:cstheme="minorHAnsi"/>
          <w:bCs/>
          <w:i/>
          <w:lang w:val="cs-CZ"/>
        </w:rPr>
        <w:t>approach</w:t>
      </w:r>
      <w:proofErr w:type="spellEnd"/>
      <w:r w:rsidRPr="00C6118F">
        <w:rPr>
          <w:rFonts w:asciiTheme="minorHAnsi" w:hAnsiTheme="minorHAnsi" w:cstheme="minorHAnsi"/>
          <w:bCs/>
          <w:i/>
          <w:lang w:val="cs-CZ"/>
        </w:rPr>
        <w:t xml:space="preserve"> </w:t>
      </w:r>
      <w:proofErr w:type="spellStart"/>
      <w:r w:rsidRPr="00C6118F">
        <w:rPr>
          <w:rFonts w:asciiTheme="minorHAnsi" w:hAnsiTheme="minorHAnsi" w:cstheme="minorHAnsi"/>
          <w:bCs/>
          <w:i/>
          <w:lang w:val="cs-CZ"/>
        </w:rPr>
        <w:t>remains</w:t>
      </w:r>
      <w:proofErr w:type="spellEnd"/>
      <w:r w:rsidRPr="00C6118F">
        <w:rPr>
          <w:rFonts w:asciiTheme="minorHAnsi" w:hAnsiTheme="minorHAnsi" w:cstheme="minorHAnsi"/>
          <w:bCs/>
          <w:i/>
          <w:lang w:val="cs-CZ"/>
        </w:rPr>
        <w:t xml:space="preserve"> a priority </w:t>
      </w:r>
      <w:proofErr w:type="spellStart"/>
      <w:r w:rsidRPr="00C6118F">
        <w:rPr>
          <w:rFonts w:asciiTheme="minorHAnsi" w:hAnsiTheme="minorHAnsi" w:cstheme="minorHAnsi"/>
          <w:bCs/>
          <w:i/>
          <w:lang w:val="cs-CZ"/>
        </w:rPr>
        <w:t>for</w:t>
      </w:r>
      <w:proofErr w:type="spellEnd"/>
      <w:r w:rsidRPr="00C6118F">
        <w:rPr>
          <w:rFonts w:asciiTheme="minorHAnsi" w:hAnsiTheme="minorHAnsi" w:cstheme="minorHAnsi"/>
          <w:bCs/>
          <w:i/>
          <w:lang w:val="cs-CZ"/>
        </w:rPr>
        <w:t xml:space="preserve"> </w:t>
      </w:r>
      <w:proofErr w:type="spellStart"/>
      <w:r w:rsidRPr="00C6118F">
        <w:rPr>
          <w:rFonts w:asciiTheme="minorHAnsi" w:hAnsiTheme="minorHAnsi" w:cstheme="minorHAnsi"/>
          <w:bCs/>
          <w:i/>
          <w:lang w:val="cs-CZ"/>
        </w:rPr>
        <w:t>the</w:t>
      </w:r>
      <w:proofErr w:type="spellEnd"/>
      <w:r w:rsidRPr="00C6118F">
        <w:rPr>
          <w:rFonts w:asciiTheme="minorHAnsi" w:hAnsiTheme="minorHAnsi" w:cstheme="minorHAnsi"/>
          <w:bCs/>
          <w:i/>
          <w:lang w:val="cs-CZ"/>
        </w:rPr>
        <w:t xml:space="preserve"> </w:t>
      </w:r>
      <w:proofErr w:type="spellStart"/>
      <w:r w:rsidRPr="00C6118F">
        <w:rPr>
          <w:rFonts w:asciiTheme="minorHAnsi" w:hAnsiTheme="minorHAnsi" w:cstheme="minorHAnsi"/>
          <w:bCs/>
          <w:i/>
          <w:lang w:val="cs-CZ"/>
        </w:rPr>
        <w:t>years</w:t>
      </w:r>
      <w:proofErr w:type="spellEnd"/>
      <w:r w:rsidRPr="00C6118F">
        <w:rPr>
          <w:rFonts w:asciiTheme="minorHAnsi" w:hAnsiTheme="minorHAnsi" w:cstheme="minorHAnsi"/>
          <w:bCs/>
          <w:i/>
          <w:lang w:val="cs-CZ"/>
        </w:rPr>
        <w:t xml:space="preserve"> to </w:t>
      </w:r>
      <w:proofErr w:type="spellStart"/>
      <w:r w:rsidRPr="00C6118F">
        <w:rPr>
          <w:rFonts w:asciiTheme="minorHAnsi" w:hAnsiTheme="minorHAnsi" w:cstheme="minorHAnsi"/>
          <w:bCs/>
          <w:i/>
          <w:lang w:val="cs-CZ"/>
        </w:rPr>
        <w:t>come</w:t>
      </w:r>
      <w:proofErr w:type="spellEnd"/>
      <w:r w:rsidRPr="00C6118F">
        <w:rPr>
          <w:rFonts w:asciiTheme="minorHAnsi" w:hAnsiTheme="minorHAnsi" w:cstheme="minorHAnsi"/>
          <w:bCs/>
          <w:i/>
          <w:lang w:val="cs-CZ"/>
        </w:rPr>
        <w:t xml:space="preserve">, </w:t>
      </w:r>
      <w:proofErr w:type="spellStart"/>
      <w:r w:rsidRPr="00C6118F">
        <w:rPr>
          <w:rFonts w:asciiTheme="minorHAnsi" w:hAnsiTheme="minorHAnsi" w:cstheme="minorHAnsi"/>
          <w:i/>
          <w:lang w:val="cs-CZ"/>
        </w:rPr>
        <w:t>it</w:t>
      </w:r>
      <w:proofErr w:type="spellEnd"/>
      <w:r w:rsidRPr="00C6118F">
        <w:rPr>
          <w:rFonts w:asciiTheme="minorHAnsi" w:hAnsiTheme="minorHAnsi" w:cstheme="minorHAnsi"/>
          <w:i/>
          <w:lang w:val="cs-CZ"/>
        </w:rPr>
        <w:t xml:space="preserve"> </w:t>
      </w:r>
      <w:proofErr w:type="spellStart"/>
      <w:r w:rsidRPr="00C6118F">
        <w:rPr>
          <w:rFonts w:asciiTheme="minorHAnsi" w:hAnsiTheme="minorHAnsi" w:cstheme="minorHAnsi"/>
          <w:i/>
          <w:lang w:val="cs-CZ"/>
        </w:rPr>
        <w:t>is</w:t>
      </w:r>
      <w:proofErr w:type="spellEnd"/>
      <w:r w:rsidRPr="00C6118F">
        <w:rPr>
          <w:rFonts w:asciiTheme="minorHAnsi" w:hAnsiTheme="minorHAnsi" w:cstheme="minorHAnsi"/>
          <w:i/>
          <w:lang w:val="cs-CZ"/>
        </w:rPr>
        <w:t xml:space="preserve"> </w:t>
      </w:r>
      <w:proofErr w:type="spellStart"/>
      <w:r w:rsidRPr="00C6118F">
        <w:rPr>
          <w:rFonts w:asciiTheme="minorHAnsi" w:hAnsiTheme="minorHAnsi" w:cstheme="minorHAnsi"/>
          <w:i/>
          <w:lang w:val="cs-CZ"/>
        </w:rPr>
        <w:t>also</w:t>
      </w:r>
      <w:proofErr w:type="spellEnd"/>
      <w:r w:rsidRPr="00C6118F">
        <w:rPr>
          <w:rFonts w:asciiTheme="minorHAnsi" w:hAnsiTheme="minorHAnsi" w:cstheme="minorHAnsi"/>
          <w:i/>
          <w:lang w:val="cs-CZ"/>
        </w:rPr>
        <w:t xml:space="preserve"> a priority </w:t>
      </w:r>
      <w:proofErr w:type="spellStart"/>
      <w:r w:rsidRPr="00C6118F">
        <w:rPr>
          <w:rFonts w:asciiTheme="minorHAnsi" w:hAnsiTheme="minorHAnsi" w:cstheme="minorHAnsi"/>
          <w:i/>
          <w:lang w:val="cs-CZ"/>
        </w:rPr>
        <w:t>for</w:t>
      </w:r>
      <w:proofErr w:type="spellEnd"/>
      <w:r w:rsidRPr="00C6118F">
        <w:rPr>
          <w:rFonts w:asciiTheme="minorHAnsi" w:hAnsiTheme="minorHAnsi" w:cstheme="minorHAnsi"/>
          <w:i/>
          <w:lang w:val="cs-CZ"/>
        </w:rPr>
        <w:t xml:space="preserve"> </w:t>
      </w:r>
      <w:proofErr w:type="spellStart"/>
      <w:r w:rsidRPr="00C6118F">
        <w:rPr>
          <w:rFonts w:asciiTheme="minorHAnsi" w:hAnsiTheme="minorHAnsi" w:cstheme="minorHAnsi"/>
          <w:i/>
          <w:lang w:val="cs-CZ"/>
        </w:rPr>
        <w:t>the</w:t>
      </w:r>
      <w:proofErr w:type="spellEnd"/>
      <w:r w:rsidRPr="00C6118F">
        <w:rPr>
          <w:rFonts w:asciiTheme="minorHAnsi" w:hAnsiTheme="minorHAnsi" w:cstheme="minorHAnsi"/>
          <w:i/>
          <w:lang w:val="cs-CZ"/>
        </w:rPr>
        <w:t xml:space="preserve"> </w:t>
      </w:r>
      <w:proofErr w:type="spellStart"/>
      <w:r w:rsidRPr="00C6118F">
        <w:rPr>
          <w:rFonts w:asciiTheme="minorHAnsi" w:hAnsiTheme="minorHAnsi" w:cstheme="minorHAnsi"/>
          <w:i/>
          <w:lang w:val="cs-CZ"/>
        </w:rPr>
        <w:t>future</w:t>
      </w:r>
      <w:proofErr w:type="spellEnd"/>
      <w:r w:rsidRPr="00C6118F">
        <w:rPr>
          <w:rFonts w:asciiTheme="minorHAnsi" w:hAnsiTheme="minorHAnsi" w:cstheme="minorHAnsi"/>
          <w:i/>
          <w:lang w:val="cs-CZ"/>
        </w:rPr>
        <w:t xml:space="preserve">. </w:t>
      </w:r>
      <w:r w:rsidR="009D1EA7" w:rsidRPr="00C6118F">
        <w:rPr>
          <w:rFonts w:asciiTheme="minorHAnsi" w:hAnsiTheme="minorHAnsi" w:cstheme="minorHAnsi"/>
          <w:i/>
          <w:lang w:val="cs-CZ"/>
        </w:rPr>
        <w:t>[…]</w:t>
      </w:r>
      <w:r w:rsidRPr="00C6118F">
        <w:rPr>
          <w:rFonts w:asciiTheme="minorHAnsi" w:hAnsiTheme="minorHAnsi" w:cstheme="minorHAnsi"/>
          <w:i/>
          <w:lang w:val="cs-CZ"/>
        </w:rPr>
        <w:t xml:space="preserve"> </w:t>
      </w:r>
      <w:r w:rsidR="009D1EA7" w:rsidRPr="00C6118F">
        <w:rPr>
          <w:rFonts w:asciiTheme="minorHAnsi" w:hAnsiTheme="minorHAnsi" w:cstheme="minorHAnsi"/>
          <w:i/>
          <w:lang w:val="cs-CZ"/>
        </w:rPr>
        <w:t>N</w:t>
      </w:r>
      <w:r w:rsidRPr="00C6118F">
        <w:rPr>
          <w:rFonts w:asciiTheme="minorHAnsi" w:hAnsiTheme="minorHAnsi" w:cstheme="minorHAnsi"/>
          <w:i/>
          <w:lang w:val="cs-CZ"/>
        </w:rPr>
        <w:t xml:space="preserve">o </w:t>
      </w:r>
      <w:proofErr w:type="spellStart"/>
      <w:r w:rsidRPr="00C6118F">
        <w:rPr>
          <w:rFonts w:asciiTheme="minorHAnsi" w:hAnsiTheme="minorHAnsi" w:cstheme="minorHAnsi"/>
          <w:i/>
          <w:lang w:val="cs-CZ"/>
        </w:rPr>
        <w:t>State</w:t>
      </w:r>
      <w:proofErr w:type="spellEnd"/>
      <w:r w:rsidRPr="00C6118F">
        <w:rPr>
          <w:rFonts w:asciiTheme="minorHAnsi" w:hAnsiTheme="minorHAnsi" w:cstheme="minorHAnsi"/>
          <w:i/>
          <w:lang w:val="cs-CZ"/>
        </w:rPr>
        <w:t xml:space="preserve"> has </w:t>
      </w:r>
      <w:proofErr w:type="spellStart"/>
      <w:r w:rsidRPr="00C6118F">
        <w:rPr>
          <w:rFonts w:asciiTheme="minorHAnsi" w:hAnsiTheme="minorHAnsi" w:cstheme="minorHAnsi"/>
          <w:i/>
          <w:lang w:val="cs-CZ"/>
        </w:rPr>
        <w:t>the</w:t>
      </w:r>
      <w:proofErr w:type="spellEnd"/>
      <w:r w:rsidRPr="00C6118F">
        <w:rPr>
          <w:rFonts w:asciiTheme="minorHAnsi" w:hAnsiTheme="minorHAnsi" w:cstheme="minorHAnsi"/>
          <w:i/>
          <w:lang w:val="cs-CZ"/>
        </w:rPr>
        <w:t xml:space="preserve"> </w:t>
      </w:r>
      <w:proofErr w:type="spellStart"/>
      <w:r w:rsidRPr="00C6118F">
        <w:rPr>
          <w:rFonts w:asciiTheme="minorHAnsi" w:hAnsiTheme="minorHAnsi" w:cstheme="minorHAnsi"/>
          <w:i/>
          <w:lang w:val="cs-CZ"/>
        </w:rPr>
        <w:t>capacity</w:t>
      </w:r>
      <w:proofErr w:type="spellEnd"/>
      <w:r w:rsidRPr="00C6118F">
        <w:rPr>
          <w:rFonts w:asciiTheme="minorHAnsi" w:hAnsiTheme="minorHAnsi" w:cstheme="minorHAnsi"/>
          <w:i/>
          <w:lang w:val="cs-CZ"/>
        </w:rPr>
        <w:t xml:space="preserve"> to </w:t>
      </w:r>
      <w:proofErr w:type="spellStart"/>
      <w:r w:rsidRPr="00C6118F">
        <w:rPr>
          <w:rFonts w:asciiTheme="minorHAnsi" w:hAnsiTheme="minorHAnsi" w:cstheme="minorHAnsi"/>
          <w:i/>
          <w:lang w:val="cs-CZ"/>
        </w:rPr>
        <w:t>act</w:t>
      </w:r>
      <w:proofErr w:type="spellEnd"/>
      <w:r w:rsidRPr="00C6118F">
        <w:rPr>
          <w:rFonts w:asciiTheme="minorHAnsi" w:hAnsiTheme="minorHAnsi" w:cstheme="minorHAnsi"/>
          <w:i/>
          <w:lang w:val="cs-CZ"/>
        </w:rPr>
        <w:t xml:space="preserve"> </w:t>
      </w:r>
      <w:proofErr w:type="spellStart"/>
      <w:r w:rsidRPr="00C6118F">
        <w:rPr>
          <w:rFonts w:asciiTheme="minorHAnsi" w:hAnsiTheme="minorHAnsi" w:cstheme="minorHAnsi"/>
          <w:i/>
          <w:lang w:val="cs-CZ"/>
        </w:rPr>
        <w:t>alone</w:t>
      </w:r>
      <w:proofErr w:type="spellEnd"/>
      <w:r w:rsidRPr="00C6118F">
        <w:rPr>
          <w:rFonts w:asciiTheme="minorHAnsi" w:hAnsiTheme="minorHAnsi" w:cstheme="minorHAnsi"/>
          <w:i/>
          <w:lang w:val="cs-CZ"/>
        </w:rPr>
        <w:t xml:space="preserve"> </w:t>
      </w:r>
      <w:proofErr w:type="spellStart"/>
      <w:r w:rsidRPr="00C6118F">
        <w:rPr>
          <w:rFonts w:asciiTheme="minorHAnsi" w:hAnsiTheme="minorHAnsi" w:cstheme="minorHAnsi"/>
          <w:i/>
          <w:lang w:val="cs-CZ"/>
        </w:rPr>
        <w:t>against</w:t>
      </w:r>
      <w:proofErr w:type="spellEnd"/>
      <w:r w:rsidRPr="00C6118F">
        <w:rPr>
          <w:rFonts w:asciiTheme="minorHAnsi" w:hAnsiTheme="minorHAnsi" w:cstheme="minorHAnsi"/>
          <w:i/>
          <w:lang w:val="cs-CZ"/>
        </w:rPr>
        <w:t xml:space="preserve"> </w:t>
      </w:r>
      <w:proofErr w:type="spellStart"/>
      <w:r w:rsidRPr="00C6118F">
        <w:rPr>
          <w:rFonts w:asciiTheme="minorHAnsi" w:hAnsiTheme="minorHAnsi" w:cstheme="minorHAnsi"/>
          <w:i/>
          <w:lang w:val="cs-CZ"/>
        </w:rPr>
        <w:t>antimicrobial</w:t>
      </w:r>
      <w:proofErr w:type="spellEnd"/>
      <w:r w:rsidRPr="00C6118F">
        <w:rPr>
          <w:rFonts w:asciiTheme="minorHAnsi" w:hAnsiTheme="minorHAnsi" w:cstheme="minorHAnsi"/>
          <w:i/>
          <w:lang w:val="cs-CZ"/>
        </w:rPr>
        <w:t xml:space="preserve"> </w:t>
      </w:r>
      <w:proofErr w:type="spellStart"/>
      <w:r w:rsidRPr="00C6118F">
        <w:rPr>
          <w:rFonts w:asciiTheme="minorHAnsi" w:hAnsiTheme="minorHAnsi" w:cstheme="minorHAnsi"/>
          <w:i/>
          <w:lang w:val="cs-CZ"/>
        </w:rPr>
        <w:t>resistance</w:t>
      </w:r>
      <w:proofErr w:type="spellEnd"/>
      <w:r w:rsidR="0037209D" w:rsidRPr="00C6118F">
        <w:rPr>
          <w:rFonts w:asciiTheme="minorHAnsi" w:hAnsiTheme="minorHAnsi" w:cstheme="minorHAnsi"/>
          <w:i/>
          <w:lang w:val="cs-CZ"/>
        </w:rPr>
        <w:t xml:space="preserve"> […]</w:t>
      </w:r>
      <w:r w:rsidRPr="00C6118F">
        <w:rPr>
          <w:rFonts w:asciiTheme="minorHAnsi" w:hAnsiTheme="minorHAnsi" w:cstheme="minorHAnsi"/>
          <w:i/>
          <w:lang w:val="cs-CZ"/>
        </w:rPr>
        <w:t xml:space="preserve">. </w:t>
      </w:r>
      <w:proofErr w:type="spellStart"/>
      <w:r w:rsidRPr="00C6118F">
        <w:rPr>
          <w:rFonts w:asciiTheme="minorHAnsi" w:hAnsiTheme="minorHAnsi" w:cstheme="minorHAnsi"/>
          <w:bCs/>
          <w:i/>
          <w:lang w:val="cs-CZ"/>
        </w:rPr>
        <w:t>Cooperation</w:t>
      </w:r>
      <w:proofErr w:type="spellEnd"/>
      <w:r w:rsidRPr="00C6118F">
        <w:rPr>
          <w:rFonts w:asciiTheme="minorHAnsi" w:hAnsiTheme="minorHAnsi" w:cstheme="minorHAnsi"/>
          <w:bCs/>
          <w:i/>
          <w:lang w:val="cs-CZ"/>
        </w:rPr>
        <w:t xml:space="preserve"> </w:t>
      </w:r>
      <w:proofErr w:type="spellStart"/>
      <w:r w:rsidRPr="00C6118F">
        <w:rPr>
          <w:rFonts w:asciiTheme="minorHAnsi" w:hAnsiTheme="minorHAnsi" w:cstheme="minorHAnsi"/>
          <w:bCs/>
          <w:i/>
          <w:lang w:val="cs-CZ"/>
        </w:rPr>
        <w:t>is</w:t>
      </w:r>
      <w:proofErr w:type="spellEnd"/>
      <w:r w:rsidRPr="00C6118F">
        <w:rPr>
          <w:rFonts w:asciiTheme="minorHAnsi" w:hAnsiTheme="minorHAnsi" w:cstheme="minorHAnsi"/>
          <w:bCs/>
          <w:i/>
          <w:lang w:val="cs-CZ"/>
        </w:rPr>
        <w:t xml:space="preserve"> no </w:t>
      </w:r>
      <w:proofErr w:type="spellStart"/>
      <w:r w:rsidRPr="00C6118F">
        <w:rPr>
          <w:rFonts w:asciiTheme="minorHAnsi" w:hAnsiTheme="minorHAnsi" w:cstheme="minorHAnsi"/>
          <w:bCs/>
          <w:i/>
          <w:lang w:val="cs-CZ"/>
        </w:rPr>
        <w:t>longer</w:t>
      </w:r>
      <w:proofErr w:type="spellEnd"/>
      <w:r w:rsidRPr="00C6118F">
        <w:rPr>
          <w:rFonts w:asciiTheme="minorHAnsi" w:hAnsiTheme="minorHAnsi" w:cstheme="minorHAnsi"/>
          <w:bCs/>
          <w:i/>
          <w:lang w:val="cs-CZ"/>
        </w:rPr>
        <w:t xml:space="preserve"> </w:t>
      </w:r>
      <w:proofErr w:type="spellStart"/>
      <w:r w:rsidRPr="00C6118F">
        <w:rPr>
          <w:rFonts w:asciiTheme="minorHAnsi" w:hAnsiTheme="minorHAnsi" w:cstheme="minorHAnsi"/>
          <w:bCs/>
          <w:i/>
          <w:lang w:val="cs-CZ"/>
        </w:rPr>
        <w:t>an</w:t>
      </w:r>
      <w:proofErr w:type="spellEnd"/>
      <w:r w:rsidRPr="00C6118F">
        <w:rPr>
          <w:rFonts w:asciiTheme="minorHAnsi" w:hAnsiTheme="minorHAnsi" w:cstheme="minorHAnsi"/>
          <w:bCs/>
          <w:i/>
          <w:lang w:val="cs-CZ"/>
        </w:rPr>
        <w:t xml:space="preserve"> </w:t>
      </w:r>
      <w:proofErr w:type="spellStart"/>
      <w:r w:rsidRPr="00C6118F">
        <w:rPr>
          <w:rFonts w:asciiTheme="minorHAnsi" w:hAnsiTheme="minorHAnsi" w:cstheme="minorHAnsi"/>
          <w:bCs/>
          <w:i/>
          <w:lang w:val="cs-CZ"/>
        </w:rPr>
        <w:t>option</w:t>
      </w:r>
      <w:proofErr w:type="spellEnd"/>
      <w:r w:rsidRPr="00C6118F">
        <w:rPr>
          <w:rFonts w:asciiTheme="minorHAnsi" w:hAnsiTheme="minorHAnsi" w:cstheme="minorHAnsi"/>
          <w:bCs/>
          <w:i/>
          <w:lang w:val="cs-CZ"/>
        </w:rPr>
        <w:t xml:space="preserve">: </w:t>
      </w:r>
      <w:proofErr w:type="spellStart"/>
      <w:r w:rsidRPr="00C6118F">
        <w:rPr>
          <w:rFonts w:asciiTheme="minorHAnsi" w:hAnsiTheme="minorHAnsi" w:cstheme="minorHAnsi"/>
          <w:bCs/>
          <w:i/>
          <w:lang w:val="cs-CZ"/>
        </w:rPr>
        <w:t>it</w:t>
      </w:r>
      <w:proofErr w:type="spellEnd"/>
      <w:r w:rsidRPr="00C6118F">
        <w:rPr>
          <w:rFonts w:asciiTheme="minorHAnsi" w:hAnsiTheme="minorHAnsi" w:cstheme="minorHAnsi"/>
          <w:bCs/>
          <w:i/>
          <w:lang w:val="cs-CZ"/>
        </w:rPr>
        <w:t xml:space="preserve"> </w:t>
      </w:r>
      <w:proofErr w:type="spellStart"/>
      <w:r w:rsidRPr="00C6118F">
        <w:rPr>
          <w:rFonts w:asciiTheme="minorHAnsi" w:hAnsiTheme="minorHAnsi" w:cstheme="minorHAnsi"/>
          <w:bCs/>
          <w:i/>
          <w:lang w:val="cs-CZ"/>
        </w:rPr>
        <w:t>is</w:t>
      </w:r>
      <w:proofErr w:type="spellEnd"/>
      <w:r w:rsidRPr="00C6118F">
        <w:rPr>
          <w:rFonts w:asciiTheme="minorHAnsi" w:hAnsiTheme="minorHAnsi" w:cstheme="minorHAnsi"/>
          <w:bCs/>
          <w:i/>
          <w:lang w:val="cs-CZ"/>
        </w:rPr>
        <w:t xml:space="preserve"> </w:t>
      </w:r>
      <w:proofErr w:type="spellStart"/>
      <w:r w:rsidRPr="00C6118F">
        <w:rPr>
          <w:rFonts w:asciiTheme="minorHAnsi" w:hAnsiTheme="minorHAnsi" w:cstheme="minorHAnsi"/>
          <w:bCs/>
          <w:i/>
          <w:lang w:val="cs-CZ"/>
        </w:rPr>
        <w:t>the</w:t>
      </w:r>
      <w:proofErr w:type="spellEnd"/>
      <w:r w:rsidRPr="00C6118F">
        <w:rPr>
          <w:rFonts w:asciiTheme="minorHAnsi" w:hAnsiTheme="minorHAnsi" w:cstheme="minorHAnsi"/>
          <w:bCs/>
          <w:i/>
          <w:lang w:val="cs-CZ"/>
        </w:rPr>
        <w:t xml:space="preserve"> </w:t>
      </w:r>
      <w:proofErr w:type="spellStart"/>
      <w:r w:rsidRPr="00C6118F">
        <w:rPr>
          <w:rFonts w:asciiTheme="minorHAnsi" w:hAnsiTheme="minorHAnsi" w:cstheme="minorHAnsi"/>
          <w:bCs/>
          <w:i/>
          <w:lang w:val="cs-CZ"/>
        </w:rPr>
        <w:t>condition</w:t>
      </w:r>
      <w:proofErr w:type="spellEnd"/>
      <w:r w:rsidRPr="00C6118F">
        <w:rPr>
          <w:rFonts w:asciiTheme="minorHAnsi" w:hAnsiTheme="minorHAnsi" w:cstheme="minorHAnsi"/>
          <w:bCs/>
          <w:i/>
          <w:lang w:val="cs-CZ"/>
        </w:rPr>
        <w:t xml:space="preserve"> </w:t>
      </w:r>
      <w:proofErr w:type="spellStart"/>
      <w:r w:rsidRPr="00C6118F">
        <w:rPr>
          <w:rFonts w:asciiTheme="minorHAnsi" w:hAnsiTheme="minorHAnsi" w:cstheme="minorHAnsi"/>
          <w:bCs/>
          <w:i/>
          <w:lang w:val="cs-CZ"/>
        </w:rPr>
        <w:t>for</w:t>
      </w:r>
      <w:proofErr w:type="spellEnd"/>
      <w:r w:rsidRPr="00C6118F">
        <w:rPr>
          <w:rFonts w:asciiTheme="minorHAnsi" w:hAnsiTheme="minorHAnsi" w:cstheme="minorHAnsi"/>
          <w:bCs/>
          <w:i/>
          <w:lang w:val="cs-CZ"/>
        </w:rPr>
        <w:t xml:space="preserve"> </w:t>
      </w:r>
      <w:proofErr w:type="spellStart"/>
      <w:r w:rsidRPr="00C6118F">
        <w:rPr>
          <w:rFonts w:asciiTheme="minorHAnsi" w:hAnsiTheme="minorHAnsi" w:cstheme="minorHAnsi"/>
          <w:bCs/>
          <w:i/>
          <w:lang w:val="cs-CZ"/>
        </w:rPr>
        <w:t>success</w:t>
      </w:r>
      <w:proofErr w:type="spellEnd"/>
      <w:r w:rsidRPr="00C6118F">
        <w:rPr>
          <w:rFonts w:asciiTheme="minorHAnsi" w:hAnsiTheme="minorHAnsi" w:cstheme="minorHAnsi"/>
          <w:bCs/>
          <w:i/>
          <w:lang w:val="cs-CZ"/>
        </w:rPr>
        <w:t xml:space="preserve"> in </w:t>
      </w:r>
      <w:proofErr w:type="spellStart"/>
      <w:r w:rsidRPr="00C6118F">
        <w:rPr>
          <w:rFonts w:asciiTheme="minorHAnsi" w:hAnsiTheme="minorHAnsi" w:cstheme="minorHAnsi"/>
          <w:bCs/>
          <w:i/>
          <w:lang w:val="cs-CZ"/>
        </w:rPr>
        <w:t>the</w:t>
      </w:r>
      <w:proofErr w:type="spellEnd"/>
      <w:r w:rsidRPr="00C6118F">
        <w:rPr>
          <w:rFonts w:asciiTheme="minorHAnsi" w:hAnsiTheme="minorHAnsi" w:cstheme="minorHAnsi"/>
          <w:bCs/>
          <w:i/>
          <w:lang w:val="cs-CZ"/>
        </w:rPr>
        <w:t xml:space="preserve"> </w:t>
      </w:r>
      <w:proofErr w:type="spellStart"/>
      <w:r w:rsidRPr="00C6118F">
        <w:rPr>
          <w:rFonts w:asciiTheme="minorHAnsi" w:hAnsiTheme="minorHAnsi" w:cstheme="minorHAnsi"/>
          <w:bCs/>
          <w:i/>
          <w:lang w:val="cs-CZ"/>
        </w:rPr>
        <w:t>global</w:t>
      </w:r>
      <w:proofErr w:type="spellEnd"/>
      <w:r w:rsidRPr="00C6118F">
        <w:rPr>
          <w:rFonts w:asciiTheme="minorHAnsi" w:hAnsiTheme="minorHAnsi" w:cstheme="minorHAnsi"/>
          <w:bCs/>
          <w:i/>
          <w:lang w:val="cs-CZ"/>
        </w:rPr>
        <w:t xml:space="preserve"> </w:t>
      </w:r>
      <w:proofErr w:type="spellStart"/>
      <w:r w:rsidRPr="00C6118F">
        <w:rPr>
          <w:rFonts w:asciiTheme="minorHAnsi" w:hAnsiTheme="minorHAnsi" w:cstheme="minorHAnsi"/>
          <w:bCs/>
          <w:i/>
          <w:lang w:val="cs-CZ"/>
        </w:rPr>
        <w:t>fight</w:t>
      </w:r>
      <w:proofErr w:type="spellEnd"/>
      <w:r w:rsidRPr="00C6118F">
        <w:rPr>
          <w:rFonts w:asciiTheme="minorHAnsi" w:hAnsiTheme="minorHAnsi" w:cstheme="minorHAnsi"/>
          <w:bCs/>
          <w:i/>
          <w:lang w:val="cs-CZ"/>
        </w:rPr>
        <w:t xml:space="preserve"> </w:t>
      </w:r>
      <w:proofErr w:type="spellStart"/>
      <w:r w:rsidRPr="00C6118F">
        <w:rPr>
          <w:rFonts w:asciiTheme="minorHAnsi" w:hAnsiTheme="minorHAnsi" w:cstheme="minorHAnsi"/>
          <w:bCs/>
          <w:i/>
          <w:lang w:val="cs-CZ"/>
        </w:rPr>
        <w:t>against</w:t>
      </w:r>
      <w:proofErr w:type="spellEnd"/>
      <w:r w:rsidRPr="00C6118F">
        <w:rPr>
          <w:rFonts w:asciiTheme="minorHAnsi" w:hAnsiTheme="minorHAnsi" w:cstheme="minorHAnsi"/>
          <w:bCs/>
          <w:i/>
          <w:lang w:val="cs-CZ"/>
        </w:rPr>
        <w:t xml:space="preserve"> </w:t>
      </w:r>
      <w:proofErr w:type="spellStart"/>
      <w:r w:rsidRPr="00C6118F">
        <w:rPr>
          <w:rFonts w:asciiTheme="minorHAnsi" w:hAnsiTheme="minorHAnsi" w:cstheme="minorHAnsi"/>
          <w:bCs/>
          <w:i/>
          <w:lang w:val="cs-CZ"/>
        </w:rPr>
        <w:t>antimicrobial</w:t>
      </w:r>
      <w:proofErr w:type="spellEnd"/>
      <w:r w:rsidRPr="00C6118F">
        <w:rPr>
          <w:rFonts w:asciiTheme="minorHAnsi" w:hAnsiTheme="minorHAnsi" w:cstheme="minorHAnsi"/>
          <w:bCs/>
          <w:i/>
          <w:lang w:val="cs-CZ"/>
        </w:rPr>
        <w:t xml:space="preserve"> </w:t>
      </w:r>
      <w:proofErr w:type="spellStart"/>
      <w:r w:rsidRPr="00C6118F">
        <w:rPr>
          <w:rFonts w:asciiTheme="minorHAnsi" w:hAnsiTheme="minorHAnsi" w:cstheme="minorHAnsi"/>
          <w:bCs/>
          <w:i/>
          <w:lang w:val="cs-CZ"/>
        </w:rPr>
        <w:t>resistance</w:t>
      </w:r>
      <w:proofErr w:type="spellEnd"/>
      <w:r w:rsidRPr="00C6118F">
        <w:rPr>
          <w:rFonts w:asciiTheme="minorHAnsi" w:hAnsiTheme="minorHAnsi" w:cstheme="minorHAnsi"/>
          <w:bCs/>
          <w:i/>
          <w:lang w:val="cs-CZ"/>
        </w:rPr>
        <w:t>.</w:t>
      </w:r>
      <w:r w:rsidRPr="00C6118F">
        <w:rPr>
          <w:rFonts w:asciiTheme="minorHAnsi" w:hAnsiTheme="minorHAnsi" w:cstheme="minorHAnsi"/>
          <w:b/>
          <w:bCs/>
          <w:lang w:val="cs-CZ"/>
        </w:rPr>
        <w:t>”</w:t>
      </w:r>
    </w:p>
    <w:p w14:paraId="17448E58" w14:textId="48D5B468" w:rsidR="000E3647" w:rsidRPr="00C6118F" w:rsidRDefault="000E3647" w:rsidP="002736F8">
      <w:pPr>
        <w:rPr>
          <w:rStyle w:val="Siln"/>
          <w:b w:val="0"/>
          <w:bCs w:val="0"/>
          <w:lang w:val="cs-CZ"/>
        </w:rPr>
      </w:pPr>
      <w:r w:rsidRPr="00C6118F">
        <w:rPr>
          <w:rStyle w:val="Siln"/>
          <w:b w:val="0"/>
          <w:bCs w:val="0"/>
          <w:lang w:val="cs-CZ"/>
        </w:rPr>
        <w:t xml:space="preserve">EU-JAMRAI 2 </w:t>
      </w:r>
      <w:proofErr w:type="spellStart"/>
      <w:r w:rsidR="007101C5" w:rsidRPr="00C6118F">
        <w:rPr>
          <w:rStyle w:val="Siln"/>
          <w:b w:val="0"/>
          <w:bCs w:val="0"/>
          <w:lang w:val="cs-CZ"/>
        </w:rPr>
        <w:t>seeks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to </w:t>
      </w:r>
      <w:proofErr w:type="spellStart"/>
      <w:r w:rsidRPr="00C6118F">
        <w:rPr>
          <w:rStyle w:val="Siln"/>
          <w:b w:val="0"/>
          <w:bCs w:val="0"/>
          <w:lang w:val="cs-CZ"/>
        </w:rPr>
        <w:t>implement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concrete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actions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to monitor, </w:t>
      </w:r>
      <w:proofErr w:type="spellStart"/>
      <w:r w:rsidRPr="00C6118F">
        <w:rPr>
          <w:rStyle w:val="Siln"/>
          <w:b w:val="0"/>
          <w:bCs w:val="0"/>
          <w:lang w:val="cs-CZ"/>
        </w:rPr>
        <w:t>prevent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and </w:t>
      </w:r>
      <w:proofErr w:type="spellStart"/>
      <w:r w:rsidRPr="00C6118F">
        <w:rPr>
          <w:rStyle w:val="Siln"/>
          <w:b w:val="0"/>
          <w:bCs w:val="0"/>
          <w:lang w:val="cs-CZ"/>
        </w:rPr>
        <w:t>effectively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7752AA" w:rsidRPr="00C6118F">
        <w:rPr>
          <w:rStyle w:val="Siln"/>
          <w:b w:val="0"/>
          <w:bCs w:val="0"/>
          <w:lang w:val="cs-CZ"/>
        </w:rPr>
        <w:t>tackle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anti</w:t>
      </w:r>
      <w:r w:rsidR="007752AA" w:rsidRPr="00C6118F">
        <w:rPr>
          <w:rStyle w:val="Siln"/>
          <w:b w:val="0"/>
          <w:bCs w:val="0"/>
          <w:lang w:val="cs-CZ"/>
        </w:rPr>
        <w:t>microbial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resistance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C85732" w:rsidRPr="00C6118F">
        <w:rPr>
          <w:rStyle w:val="Siln"/>
          <w:b w:val="0"/>
          <w:bCs w:val="0"/>
          <w:lang w:val="cs-CZ"/>
        </w:rPr>
        <w:t>across</w:t>
      </w:r>
      <w:proofErr w:type="spellEnd"/>
      <w:r w:rsidR="00C85732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human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, animal and </w:t>
      </w:r>
      <w:proofErr w:type="spellStart"/>
      <w:r w:rsidRPr="00C6118F">
        <w:rPr>
          <w:rStyle w:val="Siln"/>
          <w:b w:val="0"/>
          <w:bCs w:val="0"/>
          <w:lang w:val="cs-CZ"/>
        </w:rPr>
        <w:t>environmental</w:t>
      </w:r>
      <w:proofErr w:type="spellEnd"/>
      <w:r w:rsidR="00C85732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C85732" w:rsidRPr="00C6118F">
        <w:rPr>
          <w:rStyle w:val="Siln"/>
          <w:b w:val="0"/>
          <w:bCs w:val="0"/>
          <w:lang w:val="cs-CZ"/>
        </w:rPr>
        <w:t>health</w:t>
      </w:r>
      <w:proofErr w:type="spellEnd"/>
      <w:r w:rsidR="00C85732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C85732" w:rsidRPr="00C6118F">
        <w:rPr>
          <w:rStyle w:val="Siln"/>
          <w:b w:val="0"/>
          <w:bCs w:val="0"/>
          <w:lang w:val="cs-CZ"/>
        </w:rPr>
        <w:t>domains</w:t>
      </w:r>
      <w:proofErr w:type="spellEnd"/>
      <w:r w:rsidR="00FE4476" w:rsidRPr="00C6118F">
        <w:rPr>
          <w:rStyle w:val="Siln"/>
          <w:b w:val="0"/>
          <w:bCs w:val="0"/>
          <w:lang w:val="cs-CZ"/>
        </w:rPr>
        <w:t>,</w:t>
      </w:r>
      <w:r w:rsidR="00C85732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C85732" w:rsidRPr="00C6118F">
        <w:rPr>
          <w:rStyle w:val="Siln"/>
          <w:b w:val="0"/>
          <w:bCs w:val="0"/>
          <w:lang w:val="cs-CZ"/>
        </w:rPr>
        <w:t>empower</w:t>
      </w:r>
      <w:r w:rsidR="00FE4476" w:rsidRPr="00C6118F">
        <w:rPr>
          <w:rStyle w:val="Siln"/>
          <w:b w:val="0"/>
          <w:bCs w:val="0"/>
          <w:lang w:val="cs-CZ"/>
        </w:rPr>
        <w:t>ing</w:t>
      </w:r>
      <w:proofErr w:type="spellEnd"/>
      <w:r w:rsidR="00C85732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C85732" w:rsidRPr="00C6118F">
        <w:rPr>
          <w:rStyle w:val="Siln"/>
          <w:b w:val="0"/>
          <w:bCs w:val="0"/>
          <w:lang w:val="cs-CZ"/>
        </w:rPr>
        <w:t>participating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countries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r w:rsidR="00FE4476" w:rsidRPr="00C6118F">
        <w:rPr>
          <w:rStyle w:val="Siln"/>
          <w:b w:val="0"/>
          <w:bCs w:val="0"/>
          <w:lang w:val="cs-CZ"/>
        </w:rPr>
        <w:t>to</w:t>
      </w:r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strengthen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their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national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action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plans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. </w:t>
      </w:r>
      <w:proofErr w:type="spellStart"/>
      <w:r w:rsidRPr="00C6118F">
        <w:rPr>
          <w:rStyle w:val="Siln"/>
          <w:b w:val="0"/>
          <w:bCs w:val="0"/>
          <w:lang w:val="cs-CZ"/>
        </w:rPr>
        <w:t>The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mission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is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to </w:t>
      </w:r>
      <w:proofErr w:type="spellStart"/>
      <w:r w:rsidRPr="00C6118F">
        <w:rPr>
          <w:rStyle w:val="Siln"/>
          <w:b w:val="0"/>
          <w:bCs w:val="0"/>
          <w:lang w:val="cs-CZ"/>
        </w:rPr>
        <w:t>reduce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the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risk </w:t>
      </w:r>
      <w:proofErr w:type="spellStart"/>
      <w:r w:rsidRPr="00C6118F">
        <w:rPr>
          <w:rStyle w:val="Siln"/>
          <w:b w:val="0"/>
          <w:bCs w:val="0"/>
          <w:lang w:val="cs-CZ"/>
        </w:rPr>
        <w:t>of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European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citizens</w:t>
      </w:r>
      <w:proofErr w:type="spellEnd"/>
      <w:r w:rsidR="00C85732" w:rsidRPr="00C6118F">
        <w:rPr>
          <w:rStyle w:val="Siln"/>
          <w:b w:val="0"/>
          <w:bCs w:val="0"/>
          <w:lang w:val="cs-CZ"/>
        </w:rPr>
        <w:t xml:space="preserve">’ </w:t>
      </w:r>
      <w:proofErr w:type="spellStart"/>
      <w:r w:rsidR="00C85732" w:rsidRPr="00C6118F">
        <w:rPr>
          <w:rStyle w:val="Siln"/>
          <w:b w:val="0"/>
          <w:bCs w:val="0"/>
          <w:lang w:val="cs-CZ"/>
        </w:rPr>
        <w:t>exposure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to </w:t>
      </w:r>
      <w:proofErr w:type="spellStart"/>
      <w:r w:rsidRPr="00C6118F">
        <w:rPr>
          <w:rStyle w:val="Siln"/>
          <w:b w:val="0"/>
          <w:bCs w:val="0"/>
          <w:lang w:val="cs-CZ"/>
        </w:rPr>
        <w:t>anti</w:t>
      </w:r>
      <w:r w:rsidR="00AB789C" w:rsidRPr="00C6118F">
        <w:rPr>
          <w:rStyle w:val="Siln"/>
          <w:b w:val="0"/>
          <w:bCs w:val="0"/>
          <w:lang w:val="cs-CZ"/>
        </w:rPr>
        <w:t>microbial-</w:t>
      </w:r>
      <w:r w:rsidRPr="00C6118F">
        <w:rPr>
          <w:rStyle w:val="Siln"/>
          <w:b w:val="0"/>
          <w:bCs w:val="0"/>
          <w:lang w:val="cs-CZ"/>
        </w:rPr>
        <w:t>resistant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bacteria</w:t>
      </w:r>
      <w:proofErr w:type="spellEnd"/>
      <w:r w:rsidR="00C85732" w:rsidRPr="00C6118F">
        <w:rPr>
          <w:rStyle w:val="Siln"/>
          <w:b w:val="0"/>
          <w:bCs w:val="0"/>
          <w:lang w:val="cs-CZ"/>
        </w:rPr>
        <w:t xml:space="preserve">. </w:t>
      </w:r>
      <w:proofErr w:type="spellStart"/>
      <w:r w:rsidR="00FE4476" w:rsidRPr="00C6118F">
        <w:rPr>
          <w:rStyle w:val="Siln"/>
          <w:b w:val="0"/>
          <w:bCs w:val="0"/>
          <w:lang w:val="cs-CZ"/>
        </w:rPr>
        <w:t>This</w:t>
      </w:r>
      <w:proofErr w:type="spellEnd"/>
      <w:r w:rsidR="00FE4476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FE4476" w:rsidRPr="00C6118F">
        <w:rPr>
          <w:rStyle w:val="Siln"/>
          <w:b w:val="0"/>
          <w:bCs w:val="0"/>
          <w:lang w:val="cs-CZ"/>
        </w:rPr>
        <w:t>involves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7752AA" w:rsidRPr="00C6118F">
        <w:rPr>
          <w:rStyle w:val="Siln"/>
          <w:b w:val="0"/>
          <w:bCs w:val="0"/>
          <w:lang w:val="cs-CZ"/>
        </w:rPr>
        <w:t>promoting</w:t>
      </w:r>
      <w:proofErr w:type="spellEnd"/>
      <w:r w:rsidR="007752AA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integrated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surveillance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and </w:t>
      </w:r>
      <w:proofErr w:type="spellStart"/>
      <w:r w:rsidRPr="00C6118F">
        <w:rPr>
          <w:rStyle w:val="Siln"/>
          <w:b w:val="0"/>
          <w:bCs w:val="0"/>
          <w:lang w:val="cs-CZ"/>
        </w:rPr>
        <w:t>strengthening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infection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prevention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7752AA" w:rsidRPr="00C6118F">
        <w:rPr>
          <w:rStyle w:val="Siln"/>
          <w:b w:val="0"/>
          <w:bCs w:val="0"/>
          <w:lang w:val="cs-CZ"/>
        </w:rPr>
        <w:t>through</w:t>
      </w:r>
      <w:proofErr w:type="spellEnd"/>
      <w:r w:rsidR="007752AA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7752AA" w:rsidRPr="00C6118F">
        <w:rPr>
          <w:rStyle w:val="Siln"/>
          <w:b w:val="0"/>
          <w:bCs w:val="0"/>
          <w:lang w:val="cs-CZ"/>
        </w:rPr>
        <w:t>the</w:t>
      </w:r>
      <w:proofErr w:type="spellEnd"/>
      <w:r w:rsidR="00FE4476" w:rsidRPr="00C6118F">
        <w:rPr>
          <w:rStyle w:val="Siln"/>
          <w:b w:val="0"/>
          <w:bCs w:val="0"/>
          <w:lang w:val="cs-CZ"/>
        </w:rPr>
        <w:t xml:space="preserve"> </w:t>
      </w:r>
      <w:r w:rsidRPr="00C6118F">
        <w:rPr>
          <w:rStyle w:val="Siln"/>
          <w:b w:val="0"/>
          <w:bCs w:val="0"/>
          <w:lang w:val="cs-CZ"/>
        </w:rPr>
        <w:t>“</w:t>
      </w:r>
      <w:proofErr w:type="spellStart"/>
      <w:r w:rsidRPr="00C6118F">
        <w:rPr>
          <w:rStyle w:val="Siln"/>
          <w:b w:val="0"/>
          <w:bCs w:val="0"/>
          <w:lang w:val="cs-CZ"/>
        </w:rPr>
        <w:t>One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Health</w:t>
      </w:r>
      <w:proofErr w:type="spellEnd"/>
      <w:r w:rsidRPr="00C6118F">
        <w:rPr>
          <w:rStyle w:val="Siln"/>
          <w:b w:val="0"/>
          <w:bCs w:val="0"/>
          <w:lang w:val="cs-CZ"/>
        </w:rPr>
        <w:t>”</w:t>
      </w:r>
      <w:r w:rsidR="00BA0A29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7752AA" w:rsidRPr="00C6118F">
        <w:rPr>
          <w:rStyle w:val="Siln"/>
          <w:b w:val="0"/>
          <w:bCs w:val="0"/>
          <w:lang w:val="cs-CZ"/>
        </w:rPr>
        <w:t>approach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, </w:t>
      </w:r>
      <w:proofErr w:type="spellStart"/>
      <w:r w:rsidRPr="00C6118F">
        <w:rPr>
          <w:rStyle w:val="Siln"/>
          <w:b w:val="0"/>
          <w:bCs w:val="0"/>
          <w:lang w:val="cs-CZ"/>
        </w:rPr>
        <w:t>while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improving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7752AA" w:rsidRPr="00C6118F">
        <w:rPr>
          <w:rStyle w:val="Siln"/>
          <w:b w:val="0"/>
          <w:bCs w:val="0"/>
          <w:lang w:val="cs-CZ"/>
        </w:rPr>
        <w:t>the</w:t>
      </w:r>
      <w:proofErr w:type="spellEnd"/>
      <w:r w:rsidR="007752AA" w:rsidRPr="00C6118F">
        <w:rPr>
          <w:rStyle w:val="Siln"/>
          <w:b w:val="0"/>
          <w:bCs w:val="0"/>
          <w:lang w:val="cs-CZ"/>
        </w:rPr>
        <w:t xml:space="preserve"> </w:t>
      </w:r>
      <w:r w:rsidRPr="00C6118F">
        <w:rPr>
          <w:rStyle w:val="Siln"/>
          <w:b w:val="0"/>
          <w:bCs w:val="0"/>
          <w:lang w:val="cs-CZ"/>
        </w:rPr>
        <w:t>care</w:t>
      </w:r>
      <w:r w:rsidR="00AA7142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AA7142" w:rsidRPr="00C6118F">
        <w:rPr>
          <w:rStyle w:val="Siln"/>
          <w:b w:val="0"/>
          <w:bCs w:val="0"/>
          <w:lang w:val="cs-CZ"/>
        </w:rPr>
        <w:t>of</w:t>
      </w:r>
      <w:proofErr w:type="spellEnd"/>
      <w:r w:rsidR="00AA7142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patients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with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bacterial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infections</w:t>
      </w:r>
      <w:proofErr w:type="spellEnd"/>
      <w:r w:rsidR="007101C5" w:rsidRPr="00C6118F">
        <w:rPr>
          <w:rStyle w:val="Siln"/>
          <w:b w:val="0"/>
          <w:bCs w:val="0"/>
          <w:lang w:val="cs-CZ"/>
        </w:rPr>
        <w:t>,</w:t>
      </w:r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guaranteeing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access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to </w:t>
      </w:r>
      <w:proofErr w:type="spellStart"/>
      <w:r w:rsidRPr="00C6118F">
        <w:rPr>
          <w:rStyle w:val="Siln"/>
          <w:b w:val="0"/>
          <w:bCs w:val="0"/>
          <w:lang w:val="cs-CZ"/>
        </w:rPr>
        <w:t>effective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and </w:t>
      </w:r>
      <w:proofErr w:type="spellStart"/>
      <w:r w:rsidRPr="00C6118F">
        <w:rPr>
          <w:rStyle w:val="Siln"/>
          <w:b w:val="0"/>
          <w:bCs w:val="0"/>
          <w:lang w:val="cs-CZ"/>
        </w:rPr>
        <w:t>proportionate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antibiotic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therapy</w:t>
      </w:r>
      <w:proofErr w:type="spellEnd"/>
      <w:r w:rsidR="007101C5" w:rsidRPr="00C6118F">
        <w:rPr>
          <w:rStyle w:val="Siln"/>
          <w:b w:val="0"/>
          <w:bCs w:val="0"/>
          <w:lang w:val="cs-CZ"/>
        </w:rPr>
        <w:t xml:space="preserve">, </w:t>
      </w:r>
      <w:proofErr w:type="spellStart"/>
      <w:r w:rsidR="007101C5" w:rsidRPr="00C6118F">
        <w:rPr>
          <w:rStyle w:val="Siln"/>
          <w:b w:val="0"/>
          <w:bCs w:val="0"/>
          <w:lang w:val="cs-CZ"/>
        </w:rPr>
        <w:t>for</w:t>
      </w:r>
      <w:proofErr w:type="spellEnd"/>
      <w:r w:rsidR="007101C5" w:rsidRPr="00C6118F">
        <w:rPr>
          <w:rStyle w:val="Siln"/>
          <w:b w:val="0"/>
          <w:bCs w:val="0"/>
          <w:lang w:val="cs-CZ"/>
        </w:rPr>
        <w:t xml:space="preserve"> instance</w:t>
      </w:r>
      <w:r w:rsidRPr="00C6118F">
        <w:rPr>
          <w:rStyle w:val="Siln"/>
          <w:b w:val="0"/>
          <w:bCs w:val="0"/>
          <w:lang w:val="cs-CZ"/>
        </w:rPr>
        <w:t>.</w:t>
      </w:r>
    </w:p>
    <w:p w14:paraId="0EE99F86" w14:textId="183AD48E" w:rsidR="00497756" w:rsidRPr="00C6118F" w:rsidRDefault="00497756" w:rsidP="002736F8">
      <w:pPr>
        <w:rPr>
          <w:rStyle w:val="Siln"/>
          <w:b w:val="0"/>
          <w:bCs w:val="0"/>
          <w:lang w:val="cs-CZ"/>
        </w:rPr>
      </w:pPr>
      <w:r w:rsidRPr="00C6118F">
        <w:rPr>
          <w:rStyle w:val="Siln"/>
          <w:b w:val="0"/>
          <w:bCs w:val="0"/>
          <w:lang w:val="cs-CZ"/>
        </w:rPr>
        <w:t xml:space="preserve">EU-JAMRAI 2 </w:t>
      </w:r>
      <w:proofErr w:type="spellStart"/>
      <w:r w:rsidRPr="00C6118F">
        <w:rPr>
          <w:rStyle w:val="Siln"/>
          <w:b w:val="0"/>
          <w:bCs w:val="0"/>
          <w:lang w:val="cs-CZ"/>
        </w:rPr>
        <w:t>is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co-</w:t>
      </w:r>
      <w:proofErr w:type="spellStart"/>
      <w:r w:rsidRPr="00C6118F">
        <w:rPr>
          <w:rStyle w:val="Siln"/>
          <w:b w:val="0"/>
          <w:bCs w:val="0"/>
          <w:lang w:val="cs-CZ"/>
        </w:rPr>
        <w:t>funded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by </w:t>
      </w:r>
      <w:proofErr w:type="spellStart"/>
      <w:r w:rsidRPr="00C6118F">
        <w:rPr>
          <w:rStyle w:val="Siln"/>
          <w:b w:val="0"/>
          <w:bCs w:val="0"/>
          <w:lang w:val="cs-CZ"/>
        </w:rPr>
        <w:t>the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involved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partners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and </w:t>
      </w:r>
      <w:proofErr w:type="spellStart"/>
      <w:r w:rsidRPr="00C6118F">
        <w:rPr>
          <w:rStyle w:val="Siln"/>
          <w:b w:val="0"/>
          <w:bCs w:val="0"/>
          <w:lang w:val="cs-CZ"/>
        </w:rPr>
        <w:t>the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EU4Health </w:t>
      </w:r>
      <w:proofErr w:type="spellStart"/>
      <w:r w:rsidRPr="00C6118F">
        <w:rPr>
          <w:rStyle w:val="Siln"/>
          <w:b w:val="0"/>
          <w:bCs w:val="0"/>
          <w:lang w:val="cs-CZ"/>
        </w:rPr>
        <w:t>Programme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, </w:t>
      </w:r>
      <w:proofErr w:type="spellStart"/>
      <w:r w:rsidRPr="00C6118F">
        <w:rPr>
          <w:rStyle w:val="Siln"/>
          <w:b w:val="0"/>
          <w:bCs w:val="0"/>
          <w:lang w:val="cs-CZ"/>
        </w:rPr>
        <w:t>with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a </w:t>
      </w:r>
      <w:proofErr w:type="spellStart"/>
      <w:r w:rsidRPr="00C6118F">
        <w:rPr>
          <w:rStyle w:val="Siln"/>
          <w:b w:val="0"/>
          <w:bCs w:val="0"/>
          <w:lang w:val="cs-CZ"/>
        </w:rPr>
        <w:t>total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budget </w:t>
      </w:r>
      <w:proofErr w:type="spellStart"/>
      <w:r w:rsidRPr="00C6118F">
        <w:rPr>
          <w:rStyle w:val="Siln"/>
          <w:b w:val="0"/>
          <w:bCs w:val="0"/>
          <w:lang w:val="cs-CZ"/>
        </w:rPr>
        <w:t>of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€62.5 </w:t>
      </w:r>
      <w:proofErr w:type="spellStart"/>
      <w:r w:rsidRPr="00C6118F">
        <w:rPr>
          <w:rStyle w:val="Siln"/>
          <w:b w:val="0"/>
          <w:bCs w:val="0"/>
          <w:lang w:val="cs-CZ"/>
        </w:rPr>
        <w:t>million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including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€50 </w:t>
      </w:r>
      <w:proofErr w:type="spellStart"/>
      <w:r w:rsidRPr="00C6118F">
        <w:rPr>
          <w:rStyle w:val="Siln"/>
          <w:b w:val="0"/>
          <w:bCs w:val="0"/>
          <w:lang w:val="cs-CZ"/>
        </w:rPr>
        <w:t>million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from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the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European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Commission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. </w:t>
      </w:r>
      <w:proofErr w:type="spellStart"/>
      <w:r w:rsidRPr="00C6118F">
        <w:rPr>
          <w:rStyle w:val="Siln"/>
          <w:b w:val="0"/>
          <w:bCs w:val="0"/>
          <w:lang w:val="cs-CZ"/>
        </w:rPr>
        <w:t>This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level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of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funding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underscores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the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priority </w:t>
      </w:r>
      <w:proofErr w:type="spellStart"/>
      <w:r w:rsidRPr="00C6118F">
        <w:rPr>
          <w:rStyle w:val="Siln"/>
          <w:b w:val="0"/>
          <w:bCs w:val="0"/>
          <w:lang w:val="cs-CZ"/>
        </w:rPr>
        <w:t>given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to </w:t>
      </w:r>
      <w:proofErr w:type="spellStart"/>
      <w:r w:rsidRPr="00C6118F">
        <w:rPr>
          <w:rStyle w:val="Siln"/>
          <w:b w:val="0"/>
          <w:bCs w:val="0"/>
          <w:lang w:val="cs-CZ"/>
        </w:rPr>
        <w:t>combatting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antimicrobial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resistance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by </w:t>
      </w:r>
      <w:proofErr w:type="spellStart"/>
      <w:r w:rsidRPr="00C6118F">
        <w:rPr>
          <w:rStyle w:val="Siln"/>
          <w:b w:val="0"/>
          <w:bCs w:val="0"/>
          <w:lang w:val="cs-CZ"/>
        </w:rPr>
        <w:t>the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Pr="00C6118F">
        <w:rPr>
          <w:rStyle w:val="Siln"/>
          <w:b w:val="0"/>
          <w:bCs w:val="0"/>
          <w:lang w:val="cs-CZ"/>
        </w:rPr>
        <w:t>European</w:t>
      </w:r>
      <w:proofErr w:type="spellEnd"/>
      <w:r w:rsidRPr="00C6118F">
        <w:rPr>
          <w:rStyle w:val="Siln"/>
          <w:b w:val="0"/>
          <w:bCs w:val="0"/>
          <w:lang w:val="cs-CZ"/>
        </w:rPr>
        <w:t xml:space="preserve"> Union. </w:t>
      </w:r>
    </w:p>
    <w:p w14:paraId="33998922" w14:textId="77777777" w:rsidR="00497756" w:rsidRPr="00C6118F" w:rsidRDefault="00497756" w:rsidP="00F67404">
      <w:pPr>
        <w:pStyle w:val="Zkladntext"/>
        <w:spacing w:after="120" w:line="276" w:lineRule="auto"/>
        <w:rPr>
          <w:rStyle w:val="Siln"/>
          <w:rFonts w:ascii="Calibri" w:eastAsia="Calibri" w:hAnsi="Calibri" w:cs="Times New Roman"/>
          <w:b w:val="0"/>
          <w:bCs w:val="0"/>
          <w:sz w:val="22"/>
          <w:szCs w:val="22"/>
          <w:lang w:val="cs-CZ"/>
        </w:rPr>
      </w:pP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sz w:val="22"/>
          <w:szCs w:val="22"/>
          <w:lang w:val="cs-CZ"/>
        </w:rPr>
        <w:lastRenderedPageBreak/>
        <w:t>Roser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sz w:val="22"/>
          <w:szCs w:val="22"/>
          <w:lang w:val="cs-CZ"/>
        </w:rPr>
        <w:t xml:space="preserve">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sz w:val="22"/>
          <w:szCs w:val="22"/>
          <w:lang w:val="cs-CZ"/>
        </w:rPr>
        <w:t>Domenech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sz w:val="22"/>
          <w:szCs w:val="22"/>
          <w:lang w:val="cs-CZ"/>
        </w:rPr>
        <w:t xml:space="preserve">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sz w:val="22"/>
          <w:szCs w:val="22"/>
          <w:lang w:val="cs-CZ"/>
        </w:rPr>
        <w:t>Amado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sz w:val="22"/>
          <w:szCs w:val="22"/>
          <w:lang w:val="cs-CZ"/>
        </w:rPr>
        <w:t xml:space="preserve">,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sz w:val="22"/>
          <w:szCs w:val="22"/>
          <w:lang w:val="cs-CZ"/>
        </w:rPr>
        <w:t>Director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sz w:val="22"/>
          <w:szCs w:val="22"/>
          <w:lang w:val="cs-CZ"/>
        </w:rPr>
        <w:t xml:space="preserve">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sz w:val="22"/>
          <w:szCs w:val="22"/>
          <w:lang w:val="cs-CZ"/>
        </w:rPr>
        <w:t>for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sz w:val="22"/>
          <w:szCs w:val="22"/>
          <w:lang w:val="cs-CZ"/>
        </w:rPr>
        <w:t xml:space="preserve"> “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sz w:val="22"/>
          <w:szCs w:val="22"/>
          <w:lang w:val="cs-CZ"/>
        </w:rPr>
        <w:t>One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sz w:val="22"/>
          <w:szCs w:val="22"/>
          <w:lang w:val="cs-CZ"/>
        </w:rPr>
        <w:t xml:space="preserve">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sz w:val="22"/>
          <w:szCs w:val="22"/>
          <w:lang w:val="cs-CZ"/>
        </w:rPr>
        <w:t>Health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sz w:val="22"/>
          <w:szCs w:val="22"/>
          <w:lang w:val="cs-CZ"/>
        </w:rPr>
        <w:t xml:space="preserve">” in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sz w:val="22"/>
          <w:szCs w:val="22"/>
          <w:lang w:val="cs-CZ"/>
        </w:rPr>
        <w:t>the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sz w:val="22"/>
          <w:szCs w:val="22"/>
          <w:lang w:val="cs-CZ"/>
        </w:rPr>
        <w:t xml:space="preserve">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sz w:val="22"/>
          <w:szCs w:val="22"/>
          <w:lang w:val="cs-CZ"/>
        </w:rPr>
        <w:t>European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sz w:val="22"/>
          <w:szCs w:val="22"/>
          <w:lang w:val="cs-CZ"/>
        </w:rPr>
        <w:t xml:space="preserve">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sz w:val="22"/>
          <w:szCs w:val="22"/>
          <w:lang w:val="cs-CZ"/>
        </w:rPr>
        <w:t>Commission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sz w:val="22"/>
          <w:szCs w:val="22"/>
          <w:lang w:val="cs-CZ"/>
        </w:rPr>
        <w:t xml:space="preserve">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sz w:val="22"/>
          <w:szCs w:val="22"/>
          <w:lang w:val="cs-CZ"/>
        </w:rPr>
        <w:t>Directorate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sz w:val="22"/>
          <w:szCs w:val="22"/>
          <w:lang w:val="cs-CZ"/>
        </w:rPr>
        <w:t xml:space="preserve">-General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sz w:val="22"/>
          <w:szCs w:val="22"/>
          <w:lang w:val="cs-CZ"/>
        </w:rPr>
        <w:t>for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sz w:val="22"/>
          <w:szCs w:val="22"/>
          <w:lang w:val="cs-CZ"/>
        </w:rPr>
        <w:t xml:space="preserve">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sz w:val="22"/>
          <w:szCs w:val="22"/>
          <w:lang w:val="cs-CZ"/>
        </w:rPr>
        <w:t>Health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sz w:val="22"/>
          <w:szCs w:val="22"/>
          <w:lang w:val="cs-CZ"/>
        </w:rPr>
        <w:t xml:space="preserve"> and Food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sz w:val="22"/>
          <w:szCs w:val="22"/>
          <w:lang w:val="cs-CZ"/>
        </w:rPr>
        <w:t>Safety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sz w:val="22"/>
          <w:szCs w:val="22"/>
          <w:lang w:val="cs-CZ"/>
        </w:rPr>
        <w:t xml:space="preserve">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sz w:val="22"/>
          <w:szCs w:val="22"/>
          <w:lang w:val="cs-CZ"/>
        </w:rPr>
        <w:t>said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sz w:val="22"/>
          <w:szCs w:val="22"/>
          <w:lang w:val="cs-CZ"/>
        </w:rPr>
        <w:t>: “</w:t>
      </w:r>
      <w:proofErr w:type="gramStart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>AMR</w:t>
      </w:r>
      <w:proofErr w:type="gramEnd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 xml:space="preserve">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>is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 xml:space="preserve">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>the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 xml:space="preserve"> </w:t>
      </w:r>
      <w:proofErr w:type="gramStart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>grand</w:t>
      </w:r>
      <w:proofErr w:type="gramEnd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 xml:space="preserve">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>pandemic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 xml:space="preserve">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>of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 xml:space="preserve">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>our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 xml:space="preserve">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>times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 xml:space="preserve">.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>It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 xml:space="preserve">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>requires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 xml:space="preserve"> urgent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>action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 xml:space="preserve">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>now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 xml:space="preserve">, in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>Europe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 xml:space="preserve"> and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>across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 xml:space="preserve">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>the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 xml:space="preserve">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>world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 xml:space="preserve">. In 2023,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>the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 xml:space="preserve"> EU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>agreed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 xml:space="preserve">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>recommended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 xml:space="preserve">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>targets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 xml:space="preserve"> on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>antimicrobial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 xml:space="preserve">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>resistance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 xml:space="preserve"> and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>antimicrobial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 xml:space="preserve">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>consumption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 xml:space="preserve"> and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>measures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 xml:space="preserve">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>including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 xml:space="preserve">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>infection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 xml:space="preserve">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>prevention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 xml:space="preserve"> and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>control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 xml:space="preserve">,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>surveillance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 xml:space="preserve"> and monitoring,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>fostering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 xml:space="preserve">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>innovation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 xml:space="preserve"> and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>access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 xml:space="preserve">,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>prudent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 xml:space="preserve"> use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>of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 xml:space="preserve">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>antimicrobials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 xml:space="preserve"> and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>increased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 xml:space="preserve">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>awareness-raising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 xml:space="preserve">.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>The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 xml:space="preserve">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>European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 xml:space="preserve">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>Commission’s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 xml:space="preserve"> EUR 50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>million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 xml:space="preserve"> in JAMRAI 2 -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>our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 xml:space="preserve">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>biggest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 xml:space="preserve">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>ever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 xml:space="preserve"> in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>tackling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 xml:space="preserve"> AMR -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>will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 xml:space="preserve">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>help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 xml:space="preserve"> EU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>countries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 xml:space="preserve"> make a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>difference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 xml:space="preserve"> on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>the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 xml:space="preserve"> </w:t>
      </w:r>
      <w:proofErr w:type="spellStart"/>
      <w:r w:rsidRPr="00C6118F">
        <w:rPr>
          <w:rStyle w:val="Siln"/>
          <w:rFonts w:ascii="Calibri" w:eastAsia="Calibri" w:hAnsi="Calibri" w:cs="Times New Roman"/>
          <w:b w:val="0"/>
          <w:bCs w:val="0"/>
          <w:i/>
          <w:sz w:val="22"/>
          <w:szCs w:val="22"/>
          <w:lang w:val="cs-CZ"/>
        </w:rPr>
        <w:t>ground</w:t>
      </w:r>
      <w:proofErr w:type="spellEnd"/>
      <w:r w:rsidRPr="00C6118F">
        <w:rPr>
          <w:rStyle w:val="Siln"/>
          <w:rFonts w:ascii="Calibri" w:eastAsia="Calibri" w:hAnsi="Calibri" w:cs="Times New Roman"/>
          <w:b w:val="0"/>
          <w:bCs w:val="0"/>
          <w:sz w:val="22"/>
          <w:szCs w:val="22"/>
          <w:lang w:val="cs-CZ"/>
        </w:rPr>
        <w:t>.”</w:t>
      </w:r>
    </w:p>
    <w:p w14:paraId="476A4C19" w14:textId="232CD12D" w:rsidR="00FE4476" w:rsidRPr="00C6118F" w:rsidRDefault="007101C5" w:rsidP="002736F8">
      <w:pPr>
        <w:rPr>
          <w:rStyle w:val="Siln"/>
          <w:b w:val="0"/>
          <w:bCs w:val="0"/>
          <w:lang w:val="cs-CZ"/>
        </w:rPr>
      </w:pPr>
      <w:proofErr w:type="spellStart"/>
      <w:r w:rsidRPr="00C6118F">
        <w:rPr>
          <w:rStyle w:val="Siln"/>
          <w:b w:val="0"/>
          <w:bCs w:val="0"/>
          <w:lang w:val="cs-CZ"/>
        </w:rPr>
        <w:t>Over</w:t>
      </w:r>
      <w:proofErr w:type="spellEnd"/>
      <w:r w:rsidR="000E3647" w:rsidRPr="00C6118F">
        <w:rPr>
          <w:rStyle w:val="Siln"/>
          <w:b w:val="0"/>
          <w:bCs w:val="0"/>
          <w:lang w:val="cs-CZ"/>
        </w:rPr>
        <w:t xml:space="preserve"> 120 </w:t>
      </w:r>
      <w:proofErr w:type="spellStart"/>
      <w:r w:rsidR="000E3647" w:rsidRPr="00C6118F">
        <w:rPr>
          <w:rStyle w:val="Siln"/>
          <w:b w:val="0"/>
          <w:bCs w:val="0"/>
          <w:lang w:val="cs-CZ"/>
        </w:rPr>
        <w:t>partners</w:t>
      </w:r>
      <w:proofErr w:type="spellEnd"/>
      <w:r w:rsidR="000E3647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0E3647" w:rsidRPr="00C6118F">
        <w:rPr>
          <w:rStyle w:val="Siln"/>
          <w:b w:val="0"/>
          <w:bCs w:val="0"/>
          <w:lang w:val="cs-CZ"/>
        </w:rPr>
        <w:t>from</w:t>
      </w:r>
      <w:proofErr w:type="spellEnd"/>
      <w:r w:rsidR="000E3647" w:rsidRPr="00C6118F">
        <w:rPr>
          <w:rStyle w:val="Siln"/>
          <w:b w:val="0"/>
          <w:bCs w:val="0"/>
          <w:lang w:val="cs-CZ"/>
        </w:rPr>
        <w:t xml:space="preserve"> </w:t>
      </w:r>
      <w:r w:rsidR="00096427" w:rsidRPr="00C6118F">
        <w:rPr>
          <w:rStyle w:val="Siln"/>
          <w:b w:val="0"/>
          <w:bCs w:val="0"/>
          <w:lang w:val="cs-CZ"/>
        </w:rPr>
        <w:t xml:space="preserve">30 </w:t>
      </w:r>
      <w:proofErr w:type="spellStart"/>
      <w:r w:rsidR="000E3647" w:rsidRPr="00C6118F">
        <w:rPr>
          <w:rStyle w:val="Siln"/>
          <w:b w:val="0"/>
          <w:bCs w:val="0"/>
          <w:lang w:val="cs-CZ"/>
        </w:rPr>
        <w:t>countries</w:t>
      </w:r>
      <w:proofErr w:type="spellEnd"/>
      <w:r w:rsidR="00D154CD" w:rsidRPr="00C6118F">
        <w:rPr>
          <w:rStyle w:val="Siln"/>
          <w:b w:val="0"/>
          <w:bCs w:val="0"/>
          <w:lang w:val="cs-CZ"/>
        </w:rPr>
        <w:t xml:space="preserve">, </w:t>
      </w:r>
      <w:proofErr w:type="spellStart"/>
      <w:r w:rsidR="00D154CD" w:rsidRPr="00C6118F">
        <w:rPr>
          <w:rStyle w:val="Siln"/>
          <w:b w:val="0"/>
          <w:bCs w:val="0"/>
          <w:lang w:val="cs-CZ"/>
        </w:rPr>
        <w:t>supported</w:t>
      </w:r>
      <w:proofErr w:type="spellEnd"/>
      <w:r w:rsidR="00D154CD" w:rsidRPr="00C6118F">
        <w:rPr>
          <w:rStyle w:val="Siln"/>
          <w:b w:val="0"/>
          <w:bCs w:val="0"/>
          <w:lang w:val="cs-CZ"/>
        </w:rPr>
        <w:t xml:space="preserve"> by </w:t>
      </w:r>
      <w:proofErr w:type="spellStart"/>
      <w:r w:rsidR="00D154CD" w:rsidRPr="00C6118F">
        <w:rPr>
          <w:rStyle w:val="Siln"/>
          <w:b w:val="0"/>
          <w:bCs w:val="0"/>
          <w:lang w:val="cs-CZ"/>
        </w:rPr>
        <w:t>approximately</w:t>
      </w:r>
      <w:proofErr w:type="spellEnd"/>
      <w:r w:rsidR="00D154CD" w:rsidRPr="00C6118F">
        <w:rPr>
          <w:rStyle w:val="Siln"/>
          <w:b w:val="0"/>
          <w:bCs w:val="0"/>
          <w:lang w:val="cs-CZ"/>
        </w:rPr>
        <w:t xml:space="preserve"> 40 </w:t>
      </w:r>
      <w:proofErr w:type="spellStart"/>
      <w:r w:rsidR="00D154CD" w:rsidRPr="00C6118F">
        <w:rPr>
          <w:rStyle w:val="Siln"/>
          <w:b w:val="0"/>
          <w:bCs w:val="0"/>
          <w:lang w:val="cs-CZ"/>
        </w:rPr>
        <w:t>stakeholders</w:t>
      </w:r>
      <w:proofErr w:type="spellEnd"/>
      <w:r w:rsidR="009D1D2A" w:rsidRPr="00C6118F">
        <w:rPr>
          <w:rStyle w:val="Siln"/>
          <w:b w:val="0"/>
          <w:bCs w:val="0"/>
          <w:lang w:val="cs-CZ"/>
        </w:rPr>
        <w:t>,</w:t>
      </w:r>
      <w:r w:rsidR="000E3647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AB789C" w:rsidRPr="00C6118F">
        <w:rPr>
          <w:rStyle w:val="Siln"/>
          <w:b w:val="0"/>
          <w:bCs w:val="0"/>
          <w:lang w:val="cs-CZ"/>
        </w:rPr>
        <w:t>will</w:t>
      </w:r>
      <w:proofErr w:type="spellEnd"/>
      <w:r w:rsidR="00AB789C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D154CD" w:rsidRPr="00C6118F">
        <w:rPr>
          <w:rStyle w:val="Siln"/>
          <w:b w:val="0"/>
          <w:bCs w:val="0"/>
          <w:lang w:val="cs-CZ"/>
        </w:rPr>
        <w:t>actively</w:t>
      </w:r>
      <w:proofErr w:type="spellEnd"/>
      <w:r w:rsidR="00D154CD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0E3647" w:rsidRPr="00C6118F">
        <w:rPr>
          <w:rStyle w:val="Siln"/>
          <w:b w:val="0"/>
          <w:bCs w:val="0"/>
          <w:lang w:val="cs-CZ"/>
        </w:rPr>
        <w:t>participat</w:t>
      </w:r>
      <w:r w:rsidR="00B14EA2" w:rsidRPr="00C6118F">
        <w:rPr>
          <w:rStyle w:val="Siln"/>
          <w:b w:val="0"/>
          <w:bCs w:val="0"/>
          <w:lang w:val="cs-CZ"/>
        </w:rPr>
        <w:t>e</w:t>
      </w:r>
      <w:proofErr w:type="spellEnd"/>
      <w:r w:rsidR="000E3647" w:rsidRPr="00C6118F">
        <w:rPr>
          <w:rStyle w:val="Siln"/>
          <w:b w:val="0"/>
          <w:bCs w:val="0"/>
          <w:lang w:val="cs-CZ"/>
        </w:rPr>
        <w:t xml:space="preserve"> in </w:t>
      </w:r>
      <w:proofErr w:type="spellStart"/>
      <w:r w:rsidR="000E3647" w:rsidRPr="00C6118F">
        <w:rPr>
          <w:rStyle w:val="Siln"/>
          <w:b w:val="0"/>
          <w:bCs w:val="0"/>
          <w:lang w:val="cs-CZ"/>
        </w:rPr>
        <w:t>this</w:t>
      </w:r>
      <w:proofErr w:type="spellEnd"/>
      <w:r w:rsidR="000E3647" w:rsidRPr="00C6118F">
        <w:rPr>
          <w:rStyle w:val="Siln"/>
          <w:b w:val="0"/>
          <w:bCs w:val="0"/>
          <w:lang w:val="cs-CZ"/>
        </w:rPr>
        <w:t xml:space="preserve"> </w:t>
      </w:r>
      <w:r w:rsidR="00D154CD" w:rsidRPr="00C6118F">
        <w:rPr>
          <w:rStyle w:val="Siln"/>
          <w:b w:val="0"/>
          <w:bCs w:val="0"/>
          <w:lang w:val="cs-CZ"/>
        </w:rPr>
        <w:t xml:space="preserve">Joint </w:t>
      </w:r>
      <w:proofErr w:type="spellStart"/>
      <w:r w:rsidR="00D154CD" w:rsidRPr="00C6118F">
        <w:rPr>
          <w:rStyle w:val="Siln"/>
          <w:b w:val="0"/>
          <w:bCs w:val="0"/>
          <w:lang w:val="cs-CZ"/>
        </w:rPr>
        <w:t>Action</w:t>
      </w:r>
      <w:proofErr w:type="spellEnd"/>
      <w:r w:rsidR="000E3647" w:rsidRPr="00C6118F">
        <w:rPr>
          <w:rStyle w:val="Siln"/>
          <w:b w:val="0"/>
          <w:bCs w:val="0"/>
          <w:lang w:val="cs-CZ"/>
        </w:rPr>
        <w:t xml:space="preserve">. </w:t>
      </w:r>
      <w:proofErr w:type="spellStart"/>
      <w:r w:rsidR="000E3647" w:rsidRPr="00C6118F">
        <w:rPr>
          <w:rStyle w:val="Siln"/>
          <w:b w:val="0"/>
          <w:bCs w:val="0"/>
          <w:lang w:val="cs-CZ"/>
        </w:rPr>
        <w:t>European</w:t>
      </w:r>
      <w:proofErr w:type="spellEnd"/>
      <w:r w:rsidR="000E3647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0E3647" w:rsidRPr="00C6118F">
        <w:rPr>
          <w:rStyle w:val="Siln"/>
          <w:b w:val="0"/>
          <w:bCs w:val="0"/>
          <w:lang w:val="cs-CZ"/>
        </w:rPr>
        <w:t>organizations</w:t>
      </w:r>
      <w:proofErr w:type="spellEnd"/>
      <w:r w:rsidR="000E3647" w:rsidRPr="00C6118F">
        <w:rPr>
          <w:rStyle w:val="Siln"/>
          <w:b w:val="0"/>
          <w:bCs w:val="0"/>
          <w:lang w:val="cs-CZ"/>
        </w:rPr>
        <w:t xml:space="preserve"> such as </w:t>
      </w:r>
      <w:proofErr w:type="spellStart"/>
      <w:r w:rsidR="007752AA" w:rsidRPr="00C6118F">
        <w:rPr>
          <w:rStyle w:val="Siln"/>
          <w:b w:val="0"/>
          <w:bCs w:val="0"/>
          <w:lang w:val="cs-CZ"/>
        </w:rPr>
        <w:t>the</w:t>
      </w:r>
      <w:proofErr w:type="spellEnd"/>
      <w:r w:rsidR="007752AA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7752AA" w:rsidRPr="00C6118F">
        <w:rPr>
          <w:rStyle w:val="Siln"/>
          <w:b w:val="0"/>
          <w:bCs w:val="0"/>
          <w:lang w:val="cs-CZ"/>
        </w:rPr>
        <w:t>European</w:t>
      </w:r>
      <w:proofErr w:type="spellEnd"/>
      <w:r w:rsidR="007752AA" w:rsidRPr="00C6118F">
        <w:rPr>
          <w:rStyle w:val="Siln"/>
          <w:b w:val="0"/>
          <w:bCs w:val="0"/>
          <w:lang w:val="cs-CZ"/>
        </w:rPr>
        <w:t xml:space="preserve"> Centre </w:t>
      </w:r>
      <w:proofErr w:type="spellStart"/>
      <w:r w:rsidR="007752AA" w:rsidRPr="00C6118F">
        <w:rPr>
          <w:rStyle w:val="Siln"/>
          <w:b w:val="0"/>
          <w:bCs w:val="0"/>
          <w:lang w:val="cs-CZ"/>
        </w:rPr>
        <w:t>for</w:t>
      </w:r>
      <w:proofErr w:type="spellEnd"/>
      <w:r w:rsidR="007752AA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7752AA" w:rsidRPr="00C6118F">
        <w:rPr>
          <w:rStyle w:val="Siln"/>
          <w:b w:val="0"/>
          <w:bCs w:val="0"/>
          <w:lang w:val="cs-CZ"/>
        </w:rPr>
        <w:t>Disease</w:t>
      </w:r>
      <w:proofErr w:type="spellEnd"/>
      <w:r w:rsidR="007752AA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7752AA" w:rsidRPr="00C6118F">
        <w:rPr>
          <w:rStyle w:val="Siln"/>
          <w:b w:val="0"/>
          <w:bCs w:val="0"/>
          <w:lang w:val="cs-CZ"/>
        </w:rPr>
        <w:t>Prevention</w:t>
      </w:r>
      <w:proofErr w:type="spellEnd"/>
      <w:r w:rsidR="007752AA" w:rsidRPr="00C6118F">
        <w:rPr>
          <w:rStyle w:val="Siln"/>
          <w:b w:val="0"/>
          <w:bCs w:val="0"/>
          <w:lang w:val="cs-CZ"/>
        </w:rPr>
        <w:t xml:space="preserve"> and </w:t>
      </w:r>
      <w:proofErr w:type="spellStart"/>
      <w:r w:rsidR="007752AA" w:rsidRPr="00C6118F">
        <w:rPr>
          <w:rStyle w:val="Siln"/>
          <w:b w:val="0"/>
          <w:bCs w:val="0"/>
          <w:lang w:val="cs-CZ"/>
        </w:rPr>
        <w:t>Control</w:t>
      </w:r>
      <w:proofErr w:type="spellEnd"/>
      <w:r w:rsidR="007752AA" w:rsidRPr="00C6118F">
        <w:rPr>
          <w:rStyle w:val="Siln"/>
          <w:b w:val="0"/>
          <w:bCs w:val="0"/>
          <w:lang w:val="cs-CZ"/>
        </w:rPr>
        <w:t xml:space="preserve">, </w:t>
      </w:r>
      <w:proofErr w:type="spellStart"/>
      <w:r w:rsidR="007752AA" w:rsidRPr="00C6118F">
        <w:rPr>
          <w:rStyle w:val="Siln"/>
          <w:b w:val="0"/>
          <w:bCs w:val="0"/>
          <w:lang w:val="cs-CZ"/>
        </w:rPr>
        <w:t>the</w:t>
      </w:r>
      <w:proofErr w:type="spellEnd"/>
      <w:r w:rsidR="007752AA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7752AA" w:rsidRPr="00C6118F">
        <w:rPr>
          <w:rStyle w:val="Siln"/>
          <w:b w:val="0"/>
          <w:bCs w:val="0"/>
          <w:lang w:val="cs-CZ"/>
        </w:rPr>
        <w:t>European</w:t>
      </w:r>
      <w:proofErr w:type="spellEnd"/>
      <w:r w:rsidR="007752AA" w:rsidRPr="00C6118F">
        <w:rPr>
          <w:rStyle w:val="Siln"/>
          <w:b w:val="0"/>
          <w:bCs w:val="0"/>
          <w:lang w:val="cs-CZ"/>
        </w:rPr>
        <w:t xml:space="preserve"> Food </w:t>
      </w:r>
      <w:proofErr w:type="spellStart"/>
      <w:r w:rsidR="007752AA" w:rsidRPr="00C6118F">
        <w:rPr>
          <w:rStyle w:val="Siln"/>
          <w:b w:val="0"/>
          <w:bCs w:val="0"/>
          <w:lang w:val="cs-CZ"/>
        </w:rPr>
        <w:t>Safety</w:t>
      </w:r>
      <w:proofErr w:type="spellEnd"/>
      <w:r w:rsidR="007752AA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7752AA" w:rsidRPr="00C6118F">
        <w:rPr>
          <w:rStyle w:val="Siln"/>
          <w:b w:val="0"/>
          <w:bCs w:val="0"/>
          <w:lang w:val="cs-CZ"/>
        </w:rPr>
        <w:t>Authority</w:t>
      </w:r>
      <w:proofErr w:type="spellEnd"/>
      <w:r w:rsidR="007752AA" w:rsidRPr="00C6118F">
        <w:rPr>
          <w:rStyle w:val="Siln"/>
          <w:b w:val="0"/>
          <w:bCs w:val="0"/>
          <w:lang w:val="cs-CZ"/>
        </w:rPr>
        <w:t xml:space="preserve"> and </w:t>
      </w:r>
      <w:proofErr w:type="spellStart"/>
      <w:r w:rsidR="007752AA" w:rsidRPr="00C6118F">
        <w:rPr>
          <w:rStyle w:val="Siln"/>
          <w:b w:val="0"/>
          <w:bCs w:val="0"/>
          <w:lang w:val="cs-CZ"/>
        </w:rPr>
        <w:t>international</w:t>
      </w:r>
      <w:proofErr w:type="spellEnd"/>
      <w:r w:rsidR="007752AA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7752AA" w:rsidRPr="00C6118F">
        <w:rPr>
          <w:rStyle w:val="Siln"/>
          <w:b w:val="0"/>
          <w:bCs w:val="0"/>
          <w:lang w:val="cs-CZ"/>
        </w:rPr>
        <w:t>organisations</w:t>
      </w:r>
      <w:proofErr w:type="spellEnd"/>
      <w:r w:rsidR="007752AA" w:rsidRPr="00C6118F">
        <w:rPr>
          <w:rStyle w:val="Siln"/>
          <w:b w:val="0"/>
          <w:bCs w:val="0"/>
          <w:lang w:val="cs-CZ"/>
        </w:rPr>
        <w:t xml:space="preserve"> such as </w:t>
      </w:r>
      <w:r w:rsidR="000E3647" w:rsidRPr="00C6118F">
        <w:rPr>
          <w:rStyle w:val="Siln"/>
          <w:b w:val="0"/>
          <w:bCs w:val="0"/>
          <w:lang w:val="cs-CZ"/>
        </w:rPr>
        <w:t xml:space="preserve">WHO, WOAH, OECD, UNEP and FAO </w:t>
      </w:r>
      <w:proofErr w:type="spellStart"/>
      <w:r w:rsidR="002F60F5" w:rsidRPr="00C6118F">
        <w:rPr>
          <w:rStyle w:val="Siln"/>
          <w:b w:val="0"/>
          <w:bCs w:val="0"/>
          <w:lang w:val="cs-CZ"/>
        </w:rPr>
        <w:t>will</w:t>
      </w:r>
      <w:proofErr w:type="spellEnd"/>
      <w:r w:rsidR="000E3647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0E3647" w:rsidRPr="00C6118F">
        <w:rPr>
          <w:rStyle w:val="Siln"/>
          <w:b w:val="0"/>
          <w:bCs w:val="0"/>
          <w:lang w:val="cs-CZ"/>
        </w:rPr>
        <w:t>enrich</w:t>
      </w:r>
      <w:proofErr w:type="spellEnd"/>
      <w:r w:rsidR="000E3647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0E3647" w:rsidRPr="00C6118F">
        <w:rPr>
          <w:rStyle w:val="Siln"/>
          <w:b w:val="0"/>
          <w:bCs w:val="0"/>
          <w:lang w:val="cs-CZ"/>
        </w:rPr>
        <w:t>the</w:t>
      </w:r>
      <w:proofErr w:type="spellEnd"/>
      <w:r w:rsidR="000E3647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0E3647" w:rsidRPr="00C6118F">
        <w:rPr>
          <w:rStyle w:val="Siln"/>
          <w:b w:val="0"/>
          <w:bCs w:val="0"/>
          <w:lang w:val="cs-CZ"/>
        </w:rPr>
        <w:t>debate</w:t>
      </w:r>
      <w:proofErr w:type="spellEnd"/>
      <w:r w:rsidR="000E3647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0E3647" w:rsidRPr="00C6118F">
        <w:rPr>
          <w:rStyle w:val="Siln"/>
          <w:b w:val="0"/>
          <w:bCs w:val="0"/>
          <w:lang w:val="cs-CZ"/>
        </w:rPr>
        <w:t>with</w:t>
      </w:r>
      <w:proofErr w:type="spellEnd"/>
      <w:r w:rsidR="000E3647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0E3647" w:rsidRPr="00C6118F">
        <w:rPr>
          <w:rStyle w:val="Siln"/>
          <w:b w:val="0"/>
          <w:bCs w:val="0"/>
          <w:lang w:val="cs-CZ"/>
        </w:rPr>
        <w:t>their</w:t>
      </w:r>
      <w:proofErr w:type="spellEnd"/>
      <w:r w:rsidR="000E3647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0E3647" w:rsidRPr="00C6118F">
        <w:rPr>
          <w:rStyle w:val="Siln"/>
          <w:b w:val="0"/>
          <w:bCs w:val="0"/>
          <w:lang w:val="cs-CZ"/>
        </w:rPr>
        <w:t>expertise</w:t>
      </w:r>
      <w:proofErr w:type="spellEnd"/>
      <w:r w:rsidR="000E3647" w:rsidRPr="00C6118F">
        <w:rPr>
          <w:rStyle w:val="Siln"/>
          <w:b w:val="0"/>
          <w:bCs w:val="0"/>
          <w:lang w:val="cs-CZ"/>
        </w:rPr>
        <w:t xml:space="preserve"> and </w:t>
      </w:r>
      <w:proofErr w:type="spellStart"/>
      <w:r w:rsidR="00AA7142" w:rsidRPr="00C6118F">
        <w:rPr>
          <w:rStyle w:val="Siln"/>
          <w:b w:val="0"/>
          <w:bCs w:val="0"/>
          <w:lang w:val="cs-CZ"/>
        </w:rPr>
        <w:t>ensure</w:t>
      </w:r>
      <w:proofErr w:type="spellEnd"/>
      <w:r w:rsidR="000E3647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0E3647" w:rsidRPr="00C6118F">
        <w:rPr>
          <w:rStyle w:val="Siln"/>
          <w:b w:val="0"/>
          <w:bCs w:val="0"/>
          <w:lang w:val="cs-CZ"/>
        </w:rPr>
        <w:t>the</w:t>
      </w:r>
      <w:proofErr w:type="spellEnd"/>
      <w:r w:rsidR="000E3647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0E3647" w:rsidRPr="00C6118F">
        <w:rPr>
          <w:rStyle w:val="Siln"/>
          <w:b w:val="0"/>
          <w:bCs w:val="0"/>
          <w:lang w:val="cs-CZ"/>
        </w:rPr>
        <w:t>coherence</w:t>
      </w:r>
      <w:proofErr w:type="spellEnd"/>
      <w:r w:rsidR="000E3647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0E3647" w:rsidRPr="00C6118F">
        <w:rPr>
          <w:rStyle w:val="Siln"/>
          <w:b w:val="0"/>
          <w:bCs w:val="0"/>
          <w:lang w:val="cs-CZ"/>
        </w:rPr>
        <w:t>of</w:t>
      </w:r>
      <w:proofErr w:type="spellEnd"/>
      <w:r w:rsidR="000E3647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0E3647" w:rsidRPr="00C6118F">
        <w:rPr>
          <w:rStyle w:val="Siln"/>
          <w:b w:val="0"/>
          <w:bCs w:val="0"/>
          <w:lang w:val="cs-CZ"/>
        </w:rPr>
        <w:t>the</w:t>
      </w:r>
      <w:proofErr w:type="spellEnd"/>
      <w:r w:rsidR="000E3647" w:rsidRPr="00C6118F">
        <w:rPr>
          <w:rStyle w:val="Siln"/>
          <w:b w:val="0"/>
          <w:bCs w:val="0"/>
          <w:lang w:val="cs-CZ"/>
        </w:rPr>
        <w:t xml:space="preserve"> </w:t>
      </w:r>
      <w:r w:rsidR="007752AA" w:rsidRPr="00C6118F">
        <w:rPr>
          <w:rStyle w:val="Siln"/>
          <w:b w:val="0"/>
          <w:bCs w:val="0"/>
          <w:lang w:val="cs-CZ"/>
        </w:rPr>
        <w:t xml:space="preserve">joint </w:t>
      </w:r>
      <w:proofErr w:type="spellStart"/>
      <w:r w:rsidR="007752AA" w:rsidRPr="00C6118F">
        <w:rPr>
          <w:rStyle w:val="Siln"/>
          <w:b w:val="0"/>
          <w:bCs w:val="0"/>
          <w:lang w:val="cs-CZ"/>
        </w:rPr>
        <w:t>action</w:t>
      </w:r>
      <w:proofErr w:type="spellEnd"/>
      <w:r w:rsidR="007752AA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0E3647" w:rsidRPr="00C6118F">
        <w:rPr>
          <w:rStyle w:val="Siln"/>
          <w:b w:val="0"/>
          <w:bCs w:val="0"/>
          <w:lang w:val="cs-CZ"/>
        </w:rPr>
        <w:t>with</w:t>
      </w:r>
      <w:proofErr w:type="spellEnd"/>
      <w:r w:rsidR="000E3647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0E3647" w:rsidRPr="00C6118F">
        <w:rPr>
          <w:rStyle w:val="Siln"/>
          <w:b w:val="0"/>
          <w:bCs w:val="0"/>
          <w:lang w:val="cs-CZ"/>
        </w:rPr>
        <w:t>existing</w:t>
      </w:r>
      <w:proofErr w:type="spellEnd"/>
      <w:r w:rsidR="000E3647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0E3647" w:rsidRPr="00C6118F">
        <w:rPr>
          <w:rStyle w:val="Siln"/>
          <w:b w:val="0"/>
          <w:bCs w:val="0"/>
          <w:lang w:val="cs-CZ"/>
        </w:rPr>
        <w:t>initiatives</w:t>
      </w:r>
      <w:proofErr w:type="spellEnd"/>
      <w:r w:rsidR="000E3647" w:rsidRPr="00C6118F">
        <w:rPr>
          <w:rStyle w:val="Siln"/>
          <w:b w:val="0"/>
          <w:bCs w:val="0"/>
          <w:lang w:val="cs-CZ"/>
        </w:rPr>
        <w:t xml:space="preserve">. </w:t>
      </w:r>
      <w:proofErr w:type="spellStart"/>
      <w:r w:rsidR="00D154CD" w:rsidRPr="00C6118F">
        <w:rPr>
          <w:rStyle w:val="Siln"/>
          <w:b w:val="0"/>
          <w:bCs w:val="0"/>
          <w:lang w:val="cs-CZ"/>
        </w:rPr>
        <w:t>Additionally</w:t>
      </w:r>
      <w:proofErr w:type="spellEnd"/>
      <w:r w:rsidR="00D154CD" w:rsidRPr="00C6118F">
        <w:rPr>
          <w:rStyle w:val="Siln"/>
          <w:b w:val="0"/>
          <w:bCs w:val="0"/>
          <w:lang w:val="cs-CZ"/>
        </w:rPr>
        <w:t xml:space="preserve">, </w:t>
      </w:r>
      <w:proofErr w:type="spellStart"/>
      <w:r w:rsidR="000E3647" w:rsidRPr="00C6118F">
        <w:rPr>
          <w:rStyle w:val="Siln"/>
          <w:b w:val="0"/>
          <w:bCs w:val="0"/>
          <w:lang w:val="cs-CZ"/>
        </w:rPr>
        <w:t>human</w:t>
      </w:r>
      <w:proofErr w:type="spellEnd"/>
      <w:r w:rsidR="000E3647" w:rsidRPr="00C6118F">
        <w:rPr>
          <w:rStyle w:val="Siln"/>
          <w:b w:val="0"/>
          <w:bCs w:val="0"/>
          <w:lang w:val="cs-CZ"/>
        </w:rPr>
        <w:t xml:space="preserve"> and animal </w:t>
      </w:r>
      <w:proofErr w:type="spellStart"/>
      <w:r w:rsidR="000E3647" w:rsidRPr="00C6118F">
        <w:rPr>
          <w:rStyle w:val="Siln"/>
          <w:b w:val="0"/>
          <w:bCs w:val="0"/>
          <w:lang w:val="cs-CZ"/>
        </w:rPr>
        <w:t>health</w:t>
      </w:r>
      <w:proofErr w:type="spellEnd"/>
      <w:r w:rsidR="000E3647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0E3647" w:rsidRPr="00C6118F">
        <w:rPr>
          <w:rStyle w:val="Siln"/>
          <w:b w:val="0"/>
          <w:bCs w:val="0"/>
          <w:lang w:val="cs-CZ"/>
        </w:rPr>
        <w:t>professionals</w:t>
      </w:r>
      <w:proofErr w:type="spellEnd"/>
      <w:r w:rsidR="00B12524" w:rsidRPr="00C6118F">
        <w:rPr>
          <w:rStyle w:val="Siln"/>
          <w:b w:val="0"/>
          <w:bCs w:val="0"/>
          <w:lang w:val="cs-CZ"/>
        </w:rPr>
        <w:t xml:space="preserve">, as </w:t>
      </w:r>
      <w:proofErr w:type="spellStart"/>
      <w:r w:rsidR="00B12524" w:rsidRPr="00C6118F">
        <w:rPr>
          <w:rStyle w:val="Siln"/>
          <w:b w:val="0"/>
          <w:bCs w:val="0"/>
          <w:lang w:val="cs-CZ"/>
        </w:rPr>
        <w:t>well</w:t>
      </w:r>
      <w:proofErr w:type="spellEnd"/>
      <w:r w:rsidR="00B12524" w:rsidRPr="00C6118F">
        <w:rPr>
          <w:rStyle w:val="Siln"/>
          <w:b w:val="0"/>
          <w:bCs w:val="0"/>
          <w:lang w:val="cs-CZ"/>
        </w:rPr>
        <w:t xml:space="preserve"> as </w:t>
      </w:r>
      <w:proofErr w:type="spellStart"/>
      <w:r w:rsidR="000E3647" w:rsidRPr="00C6118F">
        <w:rPr>
          <w:rStyle w:val="Siln"/>
          <w:b w:val="0"/>
          <w:bCs w:val="0"/>
          <w:lang w:val="cs-CZ"/>
        </w:rPr>
        <w:t>patient</w:t>
      </w:r>
      <w:proofErr w:type="spellEnd"/>
      <w:r w:rsidR="00B12524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B12524" w:rsidRPr="00C6118F">
        <w:rPr>
          <w:rStyle w:val="Siln"/>
          <w:b w:val="0"/>
          <w:bCs w:val="0"/>
          <w:lang w:val="cs-CZ"/>
        </w:rPr>
        <w:t>representatives</w:t>
      </w:r>
      <w:proofErr w:type="spellEnd"/>
      <w:r w:rsidRPr="00C6118F">
        <w:rPr>
          <w:rStyle w:val="Siln"/>
          <w:b w:val="0"/>
          <w:bCs w:val="0"/>
          <w:lang w:val="cs-CZ"/>
        </w:rPr>
        <w:t>,</w:t>
      </w:r>
      <w:r w:rsidR="00B12524" w:rsidRPr="00C6118F">
        <w:rPr>
          <w:rStyle w:val="Siln"/>
          <w:b w:val="0"/>
          <w:bCs w:val="0"/>
          <w:lang w:val="cs-CZ"/>
        </w:rPr>
        <w:t xml:space="preserve"> are </w:t>
      </w:r>
      <w:proofErr w:type="spellStart"/>
      <w:r w:rsidR="00B12524" w:rsidRPr="00C6118F">
        <w:rPr>
          <w:rStyle w:val="Siln"/>
          <w:b w:val="0"/>
          <w:bCs w:val="0"/>
          <w:lang w:val="cs-CZ"/>
        </w:rPr>
        <w:t>integral</w:t>
      </w:r>
      <w:proofErr w:type="spellEnd"/>
      <w:r w:rsidR="00B12524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B12524" w:rsidRPr="00C6118F">
        <w:rPr>
          <w:rStyle w:val="Siln"/>
          <w:b w:val="0"/>
          <w:bCs w:val="0"/>
          <w:lang w:val="cs-CZ"/>
        </w:rPr>
        <w:t>components</w:t>
      </w:r>
      <w:proofErr w:type="spellEnd"/>
      <w:r w:rsidR="00B12524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B12524" w:rsidRPr="00C6118F">
        <w:rPr>
          <w:rStyle w:val="Siln"/>
          <w:b w:val="0"/>
          <w:bCs w:val="0"/>
          <w:lang w:val="cs-CZ"/>
        </w:rPr>
        <w:t>of</w:t>
      </w:r>
      <w:proofErr w:type="spellEnd"/>
      <w:r w:rsidR="00B12524" w:rsidRPr="00C6118F">
        <w:rPr>
          <w:rStyle w:val="Siln"/>
          <w:b w:val="0"/>
          <w:bCs w:val="0"/>
          <w:lang w:val="cs-CZ"/>
        </w:rPr>
        <w:t xml:space="preserve"> </w:t>
      </w:r>
      <w:proofErr w:type="spellStart"/>
      <w:r w:rsidR="00B12524" w:rsidRPr="00C6118F">
        <w:rPr>
          <w:rStyle w:val="Siln"/>
          <w:b w:val="0"/>
          <w:bCs w:val="0"/>
          <w:lang w:val="cs-CZ"/>
        </w:rPr>
        <w:t>this</w:t>
      </w:r>
      <w:proofErr w:type="spellEnd"/>
      <w:r w:rsidR="000E3647" w:rsidRPr="00C6118F">
        <w:rPr>
          <w:rStyle w:val="Siln"/>
          <w:b w:val="0"/>
          <w:bCs w:val="0"/>
          <w:lang w:val="cs-CZ"/>
        </w:rPr>
        <w:t xml:space="preserve"> </w:t>
      </w:r>
      <w:r w:rsidR="00B12524" w:rsidRPr="00C6118F">
        <w:rPr>
          <w:rStyle w:val="Siln"/>
          <w:b w:val="0"/>
          <w:bCs w:val="0"/>
          <w:lang w:val="cs-CZ"/>
        </w:rPr>
        <w:t>J</w:t>
      </w:r>
      <w:r w:rsidR="000E3647" w:rsidRPr="00C6118F">
        <w:rPr>
          <w:rStyle w:val="Siln"/>
          <w:b w:val="0"/>
          <w:bCs w:val="0"/>
          <w:lang w:val="cs-CZ"/>
        </w:rPr>
        <w:t xml:space="preserve">oint </w:t>
      </w:r>
      <w:proofErr w:type="spellStart"/>
      <w:r w:rsidR="00B12524" w:rsidRPr="00C6118F">
        <w:rPr>
          <w:rStyle w:val="Siln"/>
          <w:b w:val="0"/>
          <w:bCs w:val="0"/>
          <w:lang w:val="cs-CZ"/>
        </w:rPr>
        <w:t>A</w:t>
      </w:r>
      <w:r w:rsidR="000E3647" w:rsidRPr="00C6118F">
        <w:rPr>
          <w:rStyle w:val="Siln"/>
          <w:b w:val="0"/>
          <w:bCs w:val="0"/>
          <w:lang w:val="cs-CZ"/>
        </w:rPr>
        <w:t>ction</w:t>
      </w:r>
      <w:proofErr w:type="spellEnd"/>
      <w:r w:rsidR="000E3647" w:rsidRPr="00C6118F">
        <w:rPr>
          <w:rStyle w:val="Siln"/>
          <w:b w:val="0"/>
          <w:bCs w:val="0"/>
          <w:lang w:val="cs-CZ"/>
        </w:rPr>
        <w:t>.</w:t>
      </w:r>
    </w:p>
    <w:bookmarkStart w:id="0" w:name="_GoBack"/>
    <w:p w14:paraId="3C315F4E" w14:textId="65B959FD" w:rsidR="000259AF" w:rsidRPr="00C6118F" w:rsidRDefault="00B91645" w:rsidP="002736F8">
      <w:pPr>
        <w:rPr>
          <w:rStyle w:val="Siln"/>
          <w:lang w:val="cs-CZ"/>
        </w:rPr>
      </w:pPr>
      <w:r>
        <w:fldChar w:fldCharType="begin"/>
      </w:r>
      <w:r>
        <w:instrText xml:space="preserve"> HYPERLINK "https://sites.google.com/view/eu-jamrai2-kick-off-meeting/" </w:instrText>
      </w:r>
      <w:r>
        <w:fldChar w:fldCharType="separate"/>
      </w:r>
      <w:r w:rsidR="00697E1E" w:rsidRPr="00C6118F">
        <w:rPr>
          <w:rStyle w:val="Hypertextovodkaz"/>
          <w:lang w:val="cs-CZ"/>
        </w:rPr>
        <w:t xml:space="preserve">More </w:t>
      </w:r>
      <w:proofErr w:type="spellStart"/>
      <w:r w:rsidR="00697E1E" w:rsidRPr="00C6118F">
        <w:rPr>
          <w:rStyle w:val="Hypertextovodkaz"/>
          <w:lang w:val="cs-CZ"/>
        </w:rPr>
        <w:t>information</w:t>
      </w:r>
      <w:proofErr w:type="spellEnd"/>
      <w:r w:rsidR="00697E1E" w:rsidRPr="00C6118F">
        <w:rPr>
          <w:rStyle w:val="Hypertextovodkaz"/>
          <w:lang w:val="cs-CZ"/>
        </w:rPr>
        <w:t xml:space="preserve"> on </w:t>
      </w:r>
      <w:proofErr w:type="spellStart"/>
      <w:r w:rsidR="00697E1E" w:rsidRPr="00C6118F">
        <w:rPr>
          <w:rStyle w:val="Hypertextovodkaz"/>
          <w:lang w:val="cs-CZ"/>
        </w:rPr>
        <w:t>the</w:t>
      </w:r>
      <w:proofErr w:type="spellEnd"/>
      <w:r w:rsidR="00697E1E" w:rsidRPr="00C6118F">
        <w:rPr>
          <w:rStyle w:val="Hypertextovodkaz"/>
          <w:lang w:val="cs-CZ"/>
        </w:rPr>
        <w:t xml:space="preserve"> EU-JAMRAI 2 </w:t>
      </w:r>
      <w:proofErr w:type="spellStart"/>
      <w:r w:rsidR="00697E1E" w:rsidRPr="00C6118F">
        <w:rPr>
          <w:rStyle w:val="Hypertextovodkaz"/>
          <w:lang w:val="cs-CZ"/>
        </w:rPr>
        <w:t>kick-off</w:t>
      </w:r>
      <w:proofErr w:type="spellEnd"/>
      <w:r w:rsidR="00697E1E" w:rsidRPr="00C6118F">
        <w:rPr>
          <w:rStyle w:val="Hypertextovodkaz"/>
          <w:lang w:val="cs-CZ"/>
        </w:rPr>
        <w:t xml:space="preserve"> meeting</w:t>
      </w:r>
      <w:r>
        <w:rPr>
          <w:rStyle w:val="Hypertextovodkaz"/>
          <w:lang w:val="cs-CZ"/>
        </w:rPr>
        <w:fldChar w:fldCharType="end"/>
      </w:r>
      <w:bookmarkEnd w:id="0"/>
    </w:p>
    <w:p w14:paraId="06DF20F6" w14:textId="6CD7D911" w:rsidR="00F23D8C" w:rsidRPr="00C6118F" w:rsidRDefault="00F23D8C" w:rsidP="002736F8">
      <w:pPr>
        <w:rPr>
          <w:lang w:val="cs-CZ"/>
        </w:rPr>
      </w:pPr>
    </w:p>
    <w:sectPr w:rsidR="00F23D8C" w:rsidRPr="00C6118F" w:rsidSect="002E7B1F">
      <w:headerReference w:type="default" r:id="rId12"/>
      <w:footerReference w:type="default" r:id="rId13"/>
      <w:pgSz w:w="11906" w:h="16838"/>
      <w:pgMar w:top="1985" w:right="1134" w:bottom="1418" w:left="1701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FDF5E" w14:textId="77777777" w:rsidR="00B91645" w:rsidRDefault="00B91645" w:rsidP="006F3EAE">
      <w:r>
        <w:separator/>
      </w:r>
    </w:p>
  </w:endnote>
  <w:endnote w:type="continuationSeparator" w:id="0">
    <w:p w14:paraId="5C86E9EC" w14:textId="77777777" w:rsidR="00B91645" w:rsidRDefault="00B91645" w:rsidP="006F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776E2" w14:textId="0EF4E4F4" w:rsidR="006F3EAE" w:rsidRDefault="006F3EAE" w:rsidP="006F3EAE">
    <w:pPr>
      <w:pStyle w:val="Zpat"/>
      <w:rPr>
        <w:rFonts w:cs="Arial"/>
        <w:color w:val="0070C0"/>
        <w:sz w:val="18"/>
        <w:szCs w:val="18"/>
        <w:lang w:val="fr-FR"/>
      </w:rPr>
    </w:pPr>
    <w:r>
      <w:rPr>
        <w:noProof/>
        <w:lang w:val="cs-CZ" w:eastAsia="cs-CZ"/>
      </w:rPr>
      <w:drawing>
        <wp:anchor distT="0" distB="0" distL="114300" distR="114300" simplePos="0" relativeHeight="251669504" behindDoc="1" locked="0" layoutInCell="1" allowOverlap="1" wp14:anchorId="6E135343" wp14:editId="7450958E">
          <wp:simplePos x="0" y="0"/>
          <wp:positionH relativeFrom="column">
            <wp:posOffset>-629920</wp:posOffset>
          </wp:positionH>
          <wp:positionV relativeFrom="paragraph">
            <wp:posOffset>151130</wp:posOffset>
          </wp:positionV>
          <wp:extent cx="2094865" cy="417195"/>
          <wp:effectExtent l="0" t="0" r="0" b="1905"/>
          <wp:wrapTight wrapText="bothSides">
            <wp:wrapPolygon edited="0">
              <wp:start x="0" y="0"/>
              <wp:lineTo x="0" y="21041"/>
              <wp:lineTo x="6416" y="21041"/>
              <wp:lineTo x="15845" y="19068"/>
              <wp:lineTo x="16369" y="16438"/>
              <wp:lineTo x="14797" y="10521"/>
              <wp:lineTo x="14928" y="4603"/>
              <wp:lineTo x="12702" y="1973"/>
              <wp:lineTo x="6416" y="0"/>
              <wp:lineTo x="0" y="0"/>
            </wp:wrapPolygon>
          </wp:wrapTight>
          <wp:docPr id="3" name="1 Imagen" descr="Imagen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4865" cy="41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050E18" w14:textId="4036BCC7" w:rsidR="006F3EAE" w:rsidRDefault="006F3EAE" w:rsidP="006F3EAE">
    <w:pPr>
      <w:pStyle w:val="Zpat"/>
      <w:rPr>
        <w:lang w:val="fr-FR"/>
      </w:rPr>
    </w:pPr>
  </w:p>
  <w:p w14:paraId="06F31279" w14:textId="77777777" w:rsidR="006F3EAE" w:rsidRDefault="006F3EAE" w:rsidP="006F3EAE">
    <w:pPr>
      <w:pStyle w:val="Zpat"/>
      <w:rPr>
        <w:lang w:val="fr-FR"/>
      </w:rPr>
    </w:pPr>
  </w:p>
  <w:p w14:paraId="1C50C4A4" w14:textId="61983A19" w:rsidR="00211CD4" w:rsidRPr="00130BD8" w:rsidRDefault="006F3EAE" w:rsidP="006F3EAE">
    <w:pPr>
      <w:pStyle w:val="Zpat"/>
      <w:jc w:val="right"/>
      <w:rPr>
        <w:lang w:val="fr-FR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D3A31A" wp14:editId="03EF6A60">
              <wp:simplePos x="0" y="0"/>
              <wp:positionH relativeFrom="column">
                <wp:posOffset>1047750</wp:posOffset>
              </wp:positionH>
              <wp:positionV relativeFrom="paragraph">
                <wp:posOffset>125730</wp:posOffset>
              </wp:positionV>
              <wp:extent cx="5922000" cy="154800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22000" cy="154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78BAD">
                              <a:alpha val="71001"/>
                            </a:srgbClr>
                          </a:gs>
                          <a:gs pos="100000">
                            <a:srgbClr val="074986">
                              <a:alpha val="80000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E2EB0DA" id="Rectangle 4" o:spid="_x0000_s1026" style="position:absolute;margin-left:82.5pt;margin-top:9.9pt;width:466.3pt;height:1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" fillcolor="#078bad" stroked="f">
              <v:fill opacity="46531f" color2="#074986" o:opacity2="52428f" rotate="t" angle="90" focus="100%" type="gradient"/>
              <v:path arrowok="t"/>
            </v:rect>
          </w:pict>
        </mc:Fallback>
      </mc:AlternateContent>
    </w:r>
    <w:r w:rsidRPr="006F3EAE">
      <w:rPr>
        <w:rFonts w:ascii="Trebuchet MS" w:hAnsi="Trebuchet MS" w:cs="Arial"/>
        <w:color w:val="0070C0"/>
        <w:sz w:val="18"/>
        <w:szCs w:val="18"/>
        <w:lang w:val="fr-FR"/>
      </w:rPr>
      <w:t xml:space="preserve"> </w:t>
    </w:r>
    <w:r w:rsidRPr="00DF4AA9">
      <w:rPr>
        <w:rFonts w:ascii="Trebuchet MS" w:hAnsi="Trebuchet MS" w:cs="Arial"/>
        <w:color w:val="0070C0"/>
        <w:sz w:val="18"/>
        <w:szCs w:val="18"/>
        <w:lang w:val="fr-FR"/>
      </w:rPr>
      <w:t xml:space="preserve">EU-JAMRAI Communication Office </w:t>
    </w:r>
    <w:r w:rsidRPr="00DF4AA9">
      <w:rPr>
        <w:rFonts w:ascii="Trebuchet MS" w:hAnsi="Trebuchet MS" w:cs="Arial"/>
        <w:sz w:val="18"/>
        <w:szCs w:val="18"/>
        <w:lang w:val="fr-FR"/>
      </w:rPr>
      <w:t>I</w:t>
    </w:r>
    <w:r w:rsidRPr="00DF4AA9">
      <w:rPr>
        <w:rFonts w:ascii="Trebuchet MS" w:hAnsi="Trebuchet MS" w:cs="Arial"/>
        <w:color w:val="0070C0"/>
        <w:sz w:val="18"/>
        <w:szCs w:val="18"/>
        <w:lang w:val="fr-FR"/>
      </w:rPr>
      <w:t xml:space="preserve"> aemps.</w:t>
    </w:r>
    <w:r>
      <w:rPr>
        <w:rFonts w:ascii="Trebuchet MS" w:hAnsi="Trebuchet MS" w:cs="Arial"/>
        <w:color w:val="0070C0"/>
        <w:sz w:val="18"/>
        <w:szCs w:val="18"/>
        <w:lang w:val="fr-FR"/>
      </w:rPr>
      <w:t>jamrai@aemps.es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D08DE" w14:textId="77777777" w:rsidR="00B91645" w:rsidRDefault="00B91645" w:rsidP="006F3EAE">
      <w:r>
        <w:separator/>
      </w:r>
    </w:p>
  </w:footnote>
  <w:footnote w:type="continuationSeparator" w:id="0">
    <w:p w14:paraId="6EAEA37D" w14:textId="77777777" w:rsidR="00B91645" w:rsidRDefault="00B91645" w:rsidP="006F3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E1611" w14:textId="089AC892" w:rsidR="00CA0220" w:rsidRDefault="00CC0717" w:rsidP="006F3EAE">
    <w:pPr>
      <w:pStyle w:val="Zhlav"/>
    </w:pPr>
    <w:r w:rsidRPr="00295D64">
      <w:rPr>
        <w:noProof/>
        <w:color w:val="1F4E79" w:themeColor="accent5" w:themeShade="80"/>
        <w:sz w:val="2"/>
        <w:szCs w:val="2"/>
      </w:rPr>
      <w:drawing>
        <wp:anchor distT="0" distB="0" distL="114300" distR="114300" simplePos="0" relativeHeight="251671552" behindDoc="0" locked="0" layoutInCell="1" allowOverlap="1" wp14:anchorId="493B6E20" wp14:editId="350D4B6D">
          <wp:simplePos x="0" y="0"/>
          <wp:positionH relativeFrom="margin">
            <wp:align>right</wp:align>
          </wp:positionH>
          <wp:positionV relativeFrom="paragraph">
            <wp:posOffset>169545</wp:posOffset>
          </wp:positionV>
          <wp:extent cx="1314450" cy="819150"/>
          <wp:effectExtent l="0" t="0" r="0" b="0"/>
          <wp:wrapNone/>
          <wp:docPr id="1" name="obrázek 2" descr="logo_szu_bez_sz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zu_bez_sz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CD4"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4A5D7584" wp14:editId="20829F96">
          <wp:simplePos x="0" y="0"/>
          <wp:positionH relativeFrom="column">
            <wp:posOffset>-732790</wp:posOffset>
          </wp:positionH>
          <wp:positionV relativeFrom="paragraph">
            <wp:posOffset>174930</wp:posOffset>
          </wp:positionV>
          <wp:extent cx="2720975" cy="704850"/>
          <wp:effectExtent l="0" t="0" r="0" b="6350"/>
          <wp:wrapTight wrapText="bothSides">
            <wp:wrapPolygon edited="0">
              <wp:start x="0" y="0"/>
              <wp:lineTo x="0" y="21405"/>
              <wp:lineTo x="21474" y="21405"/>
              <wp:lineTo x="21474" y="0"/>
              <wp:lineTo x="0" y="0"/>
            </wp:wrapPolygon>
          </wp:wrapTight>
          <wp:docPr id="2" name="Imagen 2" descr="LogoEUJAMRAI_PRIMARY_RGB_JPG_Smal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EUJAMRAI_PRIMARY_RGB_JPG_Small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209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CD4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C3CF98" wp14:editId="7E03A527">
              <wp:simplePos x="0" y="0"/>
              <wp:positionH relativeFrom="column">
                <wp:posOffset>4878070</wp:posOffset>
              </wp:positionH>
              <wp:positionV relativeFrom="paragraph">
                <wp:posOffset>-21920</wp:posOffset>
              </wp:positionV>
              <wp:extent cx="849600" cy="108000"/>
              <wp:effectExtent l="0" t="0" r="1905" b="635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49600" cy="1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BA7FD" w14:textId="77777777" w:rsidR="00CA0220" w:rsidRPr="00A47EB2" w:rsidRDefault="00CA0220" w:rsidP="006F3EAE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A47EB2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www.eu-jamrai.eu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C3CF9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384.1pt;margin-top:-1.75pt;width:66.9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" filled="f" stroked="f">
              <v:path arrowok="t"/>
              <v:textbox inset="0,0,0,0">
                <w:txbxContent>
                  <w:p w14:paraId="525BA7FD" w14:textId="77777777" w:rsidR="00CA0220" w:rsidRPr="00A47EB2" w:rsidRDefault="00CA0220" w:rsidP="006F3EAE">
                    <w:pPr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A47EB2">
                      <w:rPr>
                        <w:color w:val="FFFFFF" w:themeColor="background1"/>
                        <w:sz w:val="16"/>
                        <w:szCs w:val="16"/>
                      </w:rPr>
                      <w:t>www.eu-jamrai.eu</w:t>
                    </w:r>
                  </w:p>
                </w:txbxContent>
              </v:textbox>
            </v:shape>
          </w:pict>
        </mc:Fallback>
      </mc:AlternateContent>
    </w:r>
    <w:r w:rsidR="00CA0220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606524" wp14:editId="091126A3">
              <wp:simplePos x="0" y="0"/>
              <wp:positionH relativeFrom="column">
                <wp:posOffset>-1357630</wp:posOffset>
              </wp:positionH>
              <wp:positionV relativeFrom="paragraph">
                <wp:posOffset>-180340</wp:posOffset>
              </wp:positionV>
              <wp:extent cx="7124400" cy="295200"/>
              <wp:effectExtent l="0" t="0" r="635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24400" cy="295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78BAD">
                              <a:alpha val="71001"/>
                            </a:srgbClr>
                          </a:gs>
                          <a:gs pos="100000">
                            <a:srgbClr val="074986">
                              <a:alpha val="80000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4D386C3" id="Rectangle 3" o:spid="_x0000_s1026" style="position:absolute;margin-left:-106.9pt;margin-top:-14.2pt;width:561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" fillcolor="#078bad" stroked="f">
              <v:fill opacity="46531f" color2="#074986" o:opacity2="52428f" rotate="t" angle="90" focus="100%" type="gradient"/>
              <v:path arrowok="t"/>
            </v:rect>
          </w:pict>
        </mc:Fallback>
      </mc:AlternateContent>
    </w:r>
    <w:r>
      <w:t xml:space="preserve">                                                                          </w:t>
    </w:r>
  </w:p>
  <w:p w14:paraId="7F415BCC" w14:textId="2EE6C6A5" w:rsidR="00CC0717" w:rsidRDefault="00CC0717" w:rsidP="006F3EAE">
    <w:pPr>
      <w:pStyle w:val="Zhlav"/>
    </w:pPr>
  </w:p>
  <w:p w14:paraId="01350A85" w14:textId="6AE14776" w:rsidR="00CC0717" w:rsidRDefault="00CC0717" w:rsidP="006F3EAE">
    <w:pPr>
      <w:pStyle w:val="Zhlav"/>
    </w:pPr>
  </w:p>
  <w:p w14:paraId="5F7F6E15" w14:textId="4DDBE987" w:rsidR="00CC0717" w:rsidRDefault="00CC0717" w:rsidP="006F3EAE">
    <w:pPr>
      <w:pStyle w:val="Zhlav"/>
    </w:pPr>
    <w:r>
      <w:t xml:space="preserve">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58E2"/>
    <w:multiLevelType w:val="hybridMultilevel"/>
    <w:tmpl w:val="0C28C12E"/>
    <w:lvl w:ilvl="0" w:tplc="E550ED24">
      <w:start w:val="1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F3"/>
    <w:rsid w:val="000259AF"/>
    <w:rsid w:val="00053F6D"/>
    <w:rsid w:val="00096427"/>
    <w:rsid w:val="000E3647"/>
    <w:rsid w:val="000F2B29"/>
    <w:rsid w:val="00111952"/>
    <w:rsid w:val="00130BD8"/>
    <w:rsid w:val="001868D8"/>
    <w:rsid w:val="001E6BBE"/>
    <w:rsid w:val="00211CD4"/>
    <w:rsid w:val="00216CE6"/>
    <w:rsid w:val="00255BB8"/>
    <w:rsid w:val="002736F8"/>
    <w:rsid w:val="00291096"/>
    <w:rsid w:val="002924BB"/>
    <w:rsid w:val="002A1A0B"/>
    <w:rsid w:val="002E7B1F"/>
    <w:rsid w:val="002F60F5"/>
    <w:rsid w:val="00346538"/>
    <w:rsid w:val="0037209D"/>
    <w:rsid w:val="00384E54"/>
    <w:rsid w:val="003A0F5F"/>
    <w:rsid w:val="003C2620"/>
    <w:rsid w:val="00402E00"/>
    <w:rsid w:val="00425760"/>
    <w:rsid w:val="00470540"/>
    <w:rsid w:val="00487D10"/>
    <w:rsid w:val="00497756"/>
    <w:rsid w:val="00500997"/>
    <w:rsid w:val="00526998"/>
    <w:rsid w:val="00533E6B"/>
    <w:rsid w:val="0054381B"/>
    <w:rsid w:val="0055084A"/>
    <w:rsid w:val="00554440"/>
    <w:rsid w:val="005E3DF5"/>
    <w:rsid w:val="006178F4"/>
    <w:rsid w:val="00697E1E"/>
    <w:rsid w:val="006F3EAE"/>
    <w:rsid w:val="007101C5"/>
    <w:rsid w:val="0072532E"/>
    <w:rsid w:val="007424E4"/>
    <w:rsid w:val="00747B53"/>
    <w:rsid w:val="007752AA"/>
    <w:rsid w:val="007C06A9"/>
    <w:rsid w:val="00884C6D"/>
    <w:rsid w:val="008A74A4"/>
    <w:rsid w:val="008B7198"/>
    <w:rsid w:val="00934C5F"/>
    <w:rsid w:val="00976046"/>
    <w:rsid w:val="009B42DE"/>
    <w:rsid w:val="009D1D2A"/>
    <w:rsid w:val="009D1EA7"/>
    <w:rsid w:val="00A06D4B"/>
    <w:rsid w:val="00A47EB2"/>
    <w:rsid w:val="00AA7142"/>
    <w:rsid w:val="00AB789C"/>
    <w:rsid w:val="00AF79C8"/>
    <w:rsid w:val="00B10D48"/>
    <w:rsid w:val="00B11FEA"/>
    <w:rsid w:val="00B12524"/>
    <w:rsid w:val="00B14EA2"/>
    <w:rsid w:val="00B3405F"/>
    <w:rsid w:val="00B91645"/>
    <w:rsid w:val="00B97BE9"/>
    <w:rsid w:val="00BA0A29"/>
    <w:rsid w:val="00C231C1"/>
    <w:rsid w:val="00C6118F"/>
    <w:rsid w:val="00C85732"/>
    <w:rsid w:val="00C92E51"/>
    <w:rsid w:val="00CA0220"/>
    <w:rsid w:val="00CA20AC"/>
    <w:rsid w:val="00CC0717"/>
    <w:rsid w:val="00D154CD"/>
    <w:rsid w:val="00D328E0"/>
    <w:rsid w:val="00D44C23"/>
    <w:rsid w:val="00D53713"/>
    <w:rsid w:val="00DA1F2F"/>
    <w:rsid w:val="00DD0142"/>
    <w:rsid w:val="00DE32A8"/>
    <w:rsid w:val="00E75282"/>
    <w:rsid w:val="00E8697C"/>
    <w:rsid w:val="00F136BA"/>
    <w:rsid w:val="00F23D8C"/>
    <w:rsid w:val="00F513C9"/>
    <w:rsid w:val="00F6439E"/>
    <w:rsid w:val="00F67404"/>
    <w:rsid w:val="00F77D33"/>
    <w:rsid w:val="00F87246"/>
    <w:rsid w:val="00FE4476"/>
    <w:rsid w:val="00FF31BB"/>
    <w:rsid w:val="00FF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45AD3"/>
  <w15:chartTrackingRefBased/>
  <w15:docId w15:val="{06133609-6ABD-4A4A-9049-DB48E8D4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EAE"/>
    <w:pPr>
      <w:spacing w:after="120" w:line="276" w:lineRule="auto"/>
      <w:jc w:val="both"/>
    </w:pPr>
    <w:rPr>
      <w:rFonts w:ascii="Calibri" w:eastAsia="Calibri" w:hAnsi="Calibri" w:cs="Times New Roman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0E3647"/>
    <w:rPr>
      <w:b/>
      <w:bCs/>
    </w:rPr>
  </w:style>
  <w:style w:type="paragraph" w:styleId="Revize">
    <w:name w:val="Revision"/>
    <w:hidden/>
    <w:uiPriority w:val="99"/>
    <w:semiHidden/>
    <w:rsid w:val="002924B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Normlnweb">
    <w:name w:val="Normal (Web)"/>
    <w:basedOn w:val="Normln"/>
    <w:uiPriority w:val="99"/>
    <w:semiHidden/>
    <w:unhideWhenUsed/>
    <w:rsid w:val="002924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_tradnl"/>
    </w:rPr>
  </w:style>
  <w:style w:type="character" w:styleId="Odkaznakoment">
    <w:name w:val="annotation reference"/>
    <w:basedOn w:val="Standardnpsmoodstavce"/>
    <w:uiPriority w:val="99"/>
    <w:semiHidden/>
    <w:unhideWhenUsed/>
    <w:rsid w:val="009D1D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D1D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D1D2A"/>
    <w:rPr>
      <w:rFonts w:ascii="Calibri" w:eastAsia="Calibri" w:hAnsi="Calibri" w:cs="Times New Roman"/>
      <w:sz w:val="20"/>
      <w:szCs w:val="20"/>
      <w:lang w:val="es-E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1D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1D2A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Zhlav">
    <w:name w:val="header"/>
    <w:basedOn w:val="Normln"/>
    <w:link w:val="ZhlavChar"/>
    <w:uiPriority w:val="99"/>
    <w:unhideWhenUsed/>
    <w:rsid w:val="00CA0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0220"/>
    <w:rPr>
      <w:rFonts w:ascii="Calibri" w:eastAsia="Calibri" w:hAnsi="Calibri" w:cs="Times New Roman"/>
      <w:lang w:val="es-ES"/>
    </w:rPr>
  </w:style>
  <w:style w:type="paragraph" w:styleId="Zpat">
    <w:name w:val="footer"/>
    <w:basedOn w:val="Normln"/>
    <w:link w:val="ZpatChar"/>
    <w:uiPriority w:val="99"/>
    <w:unhideWhenUsed/>
    <w:rsid w:val="00CA0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0220"/>
    <w:rPr>
      <w:rFonts w:ascii="Calibri" w:eastAsia="Calibri" w:hAnsi="Calibri" w:cs="Times New Roman"/>
      <w:lang w:val="es-ES"/>
    </w:rPr>
  </w:style>
  <w:style w:type="paragraph" w:styleId="Nzev">
    <w:name w:val="Title"/>
    <w:basedOn w:val="Normln"/>
    <w:next w:val="Normln"/>
    <w:link w:val="NzevChar"/>
    <w:uiPriority w:val="10"/>
    <w:qFormat/>
    <w:rsid w:val="00A47EB2"/>
    <w:pPr>
      <w:spacing w:after="0"/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A47EB2"/>
    <w:rPr>
      <w:rFonts w:ascii="Calibri" w:eastAsia="Calibri" w:hAnsi="Calibri" w:cs="Times New Roman"/>
      <w:b/>
      <w:bCs/>
      <w:sz w:val="36"/>
      <w:szCs w:val="36"/>
      <w:lang w:val="en-GB"/>
    </w:rPr>
  </w:style>
  <w:style w:type="table" w:styleId="Mkatabulky">
    <w:name w:val="Table Grid"/>
    <w:basedOn w:val="Normlntabulka"/>
    <w:uiPriority w:val="59"/>
    <w:rsid w:val="003A0F5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E6BB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E6BB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16CE6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231C1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unhideWhenUsed/>
    <w:qFormat/>
    <w:rsid w:val="00291096"/>
    <w:pPr>
      <w:keepLines/>
      <w:spacing w:after="360" w:line="360" w:lineRule="auto"/>
    </w:pPr>
    <w:rPr>
      <w:rFonts w:asciiTheme="minorHAnsi" w:eastAsia="Times New Roman" w:hAnsiTheme="minorHAnsi" w:cstheme="minorHAnsi"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rsid w:val="00291096"/>
    <w:rPr>
      <w:rFonts w:eastAsia="Times New Roman" w:cstheme="minorHAnsi"/>
      <w:sz w:val="32"/>
      <w:szCs w:val="32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5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760"/>
    <w:rPr>
      <w:rFonts w:ascii="Segoe UI" w:eastAsia="Calibri" w:hAnsi="Segoe UI" w:cs="Segoe UI"/>
      <w:sz w:val="18"/>
      <w:szCs w:val="18"/>
      <w:lang w:val="en-GB"/>
    </w:rPr>
  </w:style>
  <w:style w:type="character" w:styleId="Zdraznnintenzivn">
    <w:name w:val="Intense Emphasis"/>
    <w:basedOn w:val="Standardnpsmoodstavce"/>
    <w:uiPriority w:val="21"/>
    <w:qFormat/>
    <w:rsid w:val="00DD014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zu.cz/temata-zdravi-a-bezpecnosti/narodni-antibioticky-program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53CE79F9C1E4BA6925AB81F8E64E4" ma:contentTypeVersion="16" ma:contentTypeDescription="Create a new document." ma:contentTypeScope="" ma:versionID="09819c5c2a6b0f9df1309bc14acc3afb">
  <xsd:schema xmlns:xsd="http://www.w3.org/2001/XMLSchema" xmlns:xs="http://www.w3.org/2001/XMLSchema" xmlns:p="http://schemas.microsoft.com/office/2006/metadata/properties" xmlns:ns3="a1af126e-4c38-4819-9229-568044dda026" xmlns:ns4="c5c3bbf0-ce0c-421f-8596-8422f820f5ee" targetNamespace="http://schemas.microsoft.com/office/2006/metadata/properties" ma:root="true" ma:fieldsID="0029637204a0d09082a4b9e258b88781" ns3:_="" ns4:_="">
    <xsd:import namespace="a1af126e-4c38-4819-9229-568044dda026"/>
    <xsd:import namespace="c5c3bbf0-ce0c-421f-8596-8422f820f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f126e-4c38-4819-9229-568044dda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3bbf0-ce0c-421f-8596-8422f820f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af126e-4c38-4819-9229-568044dda0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C193D2A8-D33A-4AC6-A46D-9B43CE15E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f126e-4c38-4819-9229-568044dda026"/>
    <ds:schemaRef ds:uri="c5c3bbf0-ce0c-421f-8596-8422f820f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E4C1BB-A722-4388-B908-6704490334C1}">
  <ds:schemaRefs>
    <ds:schemaRef ds:uri="http://schemas.microsoft.com/office/2006/metadata/properties"/>
    <ds:schemaRef ds:uri="http://schemas.microsoft.com/office/infopath/2007/PartnerControls"/>
    <ds:schemaRef ds:uri="a1af126e-4c38-4819-9229-568044dda026"/>
  </ds:schemaRefs>
</ds:datastoreItem>
</file>

<file path=customXml/itemProps3.xml><?xml version="1.0" encoding="utf-8"?>
<ds:datastoreItem xmlns:ds="http://schemas.openxmlformats.org/officeDocument/2006/customXml" ds:itemID="{50213056-FEB8-46C5-BDD3-D7B6A46992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BEDB3C-0F4D-4D52-9373-56686D94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1231</Words>
  <Characters>7263</Characters>
  <Application>Microsoft Office Word</Application>
  <DocSecurity>0</DocSecurity>
  <Lines>60</Lines>
  <Paragraphs>16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QUIGLEY</dc:creator>
  <cp:keywords/>
  <dc:description/>
  <cp:lastModifiedBy>Štěpánka Čechová</cp:lastModifiedBy>
  <cp:revision>4</cp:revision>
  <dcterms:created xsi:type="dcterms:W3CDTF">2024-02-22T12:29:00Z</dcterms:created>
  <dcterms:modified xsi:type="dcterms:W3CDTF">2024-02-22T12:40:00Z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2024-02-08T09:04:51Z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36123e2c-4508-48b3-8bb8-6662d05f9958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0x010100A5553CE79F9C1E4BA6925AB81F8E64E4</vt:lpwstr>
  </property>
</Properties>
</file>