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18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1"/>
        <w:gridCol w:w="42"/>
        <w:gridCol w:w="28"/>
        <w:gridCol w:w="567"/>
        <w:gridCol w:w="284"/>
        <w:gridCol w:w="385"/>
        <w:gridCol w:w="1480"/>
        <w:gridCol w:w="1000"/>
        <w:gridCol w:w="1175"/>
        <w:gridCol w:w="960"/>
        <w:gridCol w:w="11"/>
        <w:gridCol w:w="490"/>
        <w:gridCol w:w="708"/>
        <w:gridCol w:w="11"/>
        <w:gridCol w:w="2330"/>
        <w:gridCol w:w="11"/>
        <w:gridCol w:w="15"/>
      </w:tblGrid>
      <w:tr w:rsidR="003D03C8" w:rsidRPr="008678A5" w:rsidTr="001B5DBB">
        <w:trPr>
          <w:gridAfter w:val="1"/>
          <w:wAfter w:w="15" w:type="dxa"/>
          <w:trHeight w:val="255"/>
        </w:trPr>
        <w:tc>
          <w:tcPr>
            <w:tcW w:w="10703" w:type="dxa"/>
            <w:gridSpan w:val="16"/>
            <w:shd w:val="clear" w:color="auto" w:fill="auto"/>
            <w:noWrap/>
            <w:vAlign w:val="bottom"/>
            <w:hideMark/>
          </w:tcPr>
          <w:p w:rsidR="003D03C8" w:rsidRDefault="004E4EBD" w:rsidP="004E4EBD">
            <w:pPr>
              <w:spacing w:after="0" w:line="240" w:lineRule="auto"/>
              <w:ind w:right="-70"/>
              <w:jc w:val="center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Žádanka</w:t>
            </w:r>
            <w:r w:rsidR="003D03C8" w:rsidRPr="0069567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  <w:r w:rsidR="00CC3746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o</w:t>
            </w:r>
            <w:r w:rsidR="003D03C8" w:rsidRPr="0069567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vyšetření </w:t>
            </w:r>
            <w:r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>v NRL pro diagnostiku syfilis</w:t>
            </w:r>
            <w:r w:rsidR="003D03C8" w:rsidRPr="00695679"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  <w:t xml:space="preserve"> </w:t>
            </w:r>
          </w:p>
          <w:p w:rsidR="00CC3746" w:rsidRPr="00CC3746" w:rsidRDefault="00CC3746" w:rsidP="004E4EBD">
            <w:pPr>
              <w:spacing w:after="0" w:line="240" w:lineRule="auto"/>
              <w:ind w:right="-70"/>
              <w:jc w:val="center"/>
              <w:rPr>
                <w:rFonts w:ascii="Arial CE" w:eastAsia="Times New Roman" w:hAnsi="Arial CE" w:cs="Arial CE"/>
                <w:b/>
                <w:bCs/>
                <w:sz w:val="14"/>
                <w:szCs w:val="24"/>
                <w:lang w:eastAsia="cs-CZ"/>
              </w:rPr>
            </w:pPr>
          </w:p>
        </w:tc>
      </w:tr>
      <w:tr w:rsidR="00DE5147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DE5147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786" w:type="dxa"/>
            <w:gridSpan w:val="7"/>
            <w:shd w:val="clear" w:color="auto" w:fill="auto"/>
            <w:noWrap/>
            <w:vAlign w:val="bottom"/>
            <w:hideMark/>
          </w:tcPr>
          <w:p w:rsidR="00DE5147" w:rsidRPr="008678A5" w:rsidRDefault="00695679" w:rsidP="00B7012A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</w:t>
            </w:r>
            <w:r w:rsidR="00DE5147"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rev, sérum, plasma, </w:t>
            </w:r>
            <w:proofErr w:type="spellStart"/>
            <w:r w:rsidR="00B21F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li</w:t>
            </w:r>
            <w:r w:rsidR="00B701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qu</w:t>
            </w:r>
            <w:r w:rsidR="00B21F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or</w:t>
            </w:r>
            <w:proofErr w:type="spellEnd"/>
            <w:r w:rsidR="00B21F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 stěr,</w:t>
            </w:r>
            <w:r w:rsidR="00DE5147"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aj.</w:t>
            </w: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11364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64" w:rsidRPr="003244D2" w:rsidRDefault="00A11364" w:rsidP="00DE5147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A11364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64" w:rsidRPr="003244D2" w:rsidRDefault="00A11364" w:rsidP="00DE5147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364" w:rsidRPr="008678A5" w:rsidRDefault="00A11364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3244D2" w:rsidRDefault="00B21FE5" w:rsidP="00DE5147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Laboratorní p</w:t>
            </w:r>
            <w:bookmarkStart w:id="0" w:name="_GoBack"/>
            <w:bookmarkEnd w:id="0"/>
            <w:r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racoviště</w:t>
            </w:r>
            <w:r w:rsidR="00DE5147" w:rsidRPr="003244D2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Národní referenční </w:t>
            </w:r>
            <w:proofErr w:type="spell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lab</w:t>
            </w:r>
            <w:proofErr w:type="spell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. </w:t>
            </w:r>
            <w:proofErr w:type="gram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pro</w:t>
            </w:r>
            <w:proofErr w:type="gram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dg. syfilis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Státní zdravotní ústav, pavilon 6</w:t>
            </w:r>
            <w:r w:rsidR="00CC374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4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  <w:hideMark/>
          </w:tcPr>
          <w:p w:rsidR="00695679" w:rsidRPr="008678A5" w:rsidRDefault="00695679" w:rsidP="004E4EBD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Šrobárova </w:t>
            </w:r>
            <w:r w:rsidR="00B21F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49/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48, 100</w:t>
            </w:r>
            <w:r w:rsidR="004E4EBD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00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Praha 10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3244D2" w:rsidRDefault="00B21FE5" w:rsidP="00DE51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Klinické pracoviště</w:t>
            </w:r>
            <w:r w:rsidR="00695679" w:rsidRPr="003244D2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45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gridAfter w:val="2"/>
          <w:wAfter w:w="26" w:type="dxa"/>
          <w:trHeight w:val="255"/>
        </w:trPr>
        <w:tc>
          <w:tcPr>
            <w:tcW w:w="2527" w:type="dxa"/>
            <w:gridSpan w:val="6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MUDr.</w:t>
            </w:r>
            <w:r w:rsidR="00CC3746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Hana </w:t>
            </w:r>
            <w:proofErr w:type="spellStart"/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Zákoucká</w:t>
            </w:r>
            <w:proofErr w:type="spell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3244D2" w:rsidRDefault="00695679" w:rsidP="00DE5147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451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8678A5" w:rsidRDefault="00695679" w:rsidP="00DE5147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gridAfter w:val="2"/>
          <w:wAfter w:w="26" w:type="dxa"/>
          <w:trHeight w:val="255"/>
        </w:trPr>
        <w:tc>
          <w:tcPr>
            <w:tcW w:w="2527" w:type="dxa"/>
            <w:gridSpan w:val="6"/>
            <w:shd w:val="clear" w:color="auto" w:fill="auto"/>
            <w:noWrap/>
            <w:vAlign w:val="bottom"/>
            <w:hideMark/>
          </w:tcPr>
          <w:p w:rsidR="00695679" w:rsidRPr="008678A5" w:rsidRDefault="00695679" w:rsidP="002563EF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Tel.: 267</w:t>
            </w:r>
            <w:r w:rsidR="002563E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 </w:t>
            </w: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082</w:t>
            </w:r>
            <w:r w:rsidR="002563E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7</w:t>
            </w:r>
            <w:r w:rsidR="002563EF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8678A5" w:rsidRDefault="00695679" w:rsidP="00695679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44D2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ODB: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3244D2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IČP:</w:t>
            </w: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5679" w:rsidRPr="008678A5" w:rsidRDefault="00695679" w:rsidP="008678A5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trHeight w:val="315"/>
        </w:trPr>
        <w:tc>
          <w:tcPr>
            <w:tcW w:w="2142" w:type="dxa"/>
            <w:gridSpan w:val="5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Příjmení a jméno pac.:</w:t>
            </w:r>
          </w:p>
        </w:tc>
        <w:tc>
          <w:tcPr>
            <w:tcW w:w="5011" w:type="dxa"/>
            <w:gridSpan w:val="6"/>
            <w:shd w:val="clear" w:color="auto" w:fill="auto"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209" w:type="dxa"/>
            <w:gridSpan w:val="3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dat. </w:t>
            </w:r>
            <w:proofErr w:type="gram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odběru</w:t>
            </w:r>
            <w:proofErr w:type="gram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356" w:type="dxa"/>
            <w:gridSpan w:val="3"/>
            <w:shd w:val="clear" w:color="auto" w:fill="auto"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trHeight w:val="315"/>
        </w:trPr>
        <w:tc>
          <w:tcPr>
            <w:tcW w:w="1263" w:type="dxa"/>
            <w:gridSpan w:val="2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Rodné číslo:</w:t>
            </w:r>
          </w:p>
        </w:tc>
        <w:tc>
          <w:tcPr>
            <w:tcW w:w="2744" w:type="dxa"/>
            <w:gridSpan w:val="5"/>
            <w:shd w:val="clear" w:color="auto" w:fill="auto"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Zdr</w:t>
            </w:r>
            <w:proofErr w:type="spell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. poj.: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09" w:type="dxa"/>
            <w:gridSpan w:val="3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zaměstnání:</w:t>
            </w:r>
          </w:p>
        </w:tc>
        <w:tc>
          <w:tcPr>
            <w:tcW w:w="2367" w:type="dxa"/>
            <w:gridSpan w:val="4"/>
            <w:shd w:val="clear" w:color="auto" w:fill="auto"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gridAfter w:val="2"/>
          <w:wAfter w:w="26" w:type="dxa"/>
          <w:trHeight w:val="255"/>
        </w:trPr>
        <w:tc>
          <w:tcPr>
            <w:tcW w:w="1291" w:type="dxa"/>
            <w:gridSpan w:val="3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Bydliště: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9" w:type="dxa"/>
            <w:gridSpan w:val="3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209" w:type="dxa"/>
            <w:gridSpan w:val="3"/>
            <w:shd w:val="clear" w:color="auto" w:fill="auto"/>
            <w:noWrap/>
            <w:vAlign w:val="bottom"/>
            <w:hideMark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rod. </w:t>
            </w:r>
            <w:proofErr w:type="gramStart"/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stav</w:t>
            </w:r>
            <w:proofErr w:type="gramEnd"/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341" w:type="dxa"/>
            <w:gridSpan w:val="2"/>
            <w:shd w:val="clear" w:color="auto" w:fill="auto"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91" w:type="dxa"/>
            <w:gridSpan w:val="3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9" w:type="dxa"/>
            <w:gridSpan w:val="3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244D2" w:rsidRPr="008678A5" w:rsidTr="001B5DBB">
        <w:trPr>
          <w:gridAfter w:val="1"/>
          <w:wAfter w:w="15" w:type="dxa"/>
          <w:trHeight w:val="255"/>
        </w:trPr>
        <w:tc>
          <w:tcPr>
            <w:tcW w:w="1858" w:type="dxa"/>
            <w:gridSpan w:val="4"/>
            <w:shd w:val="clear" w:color="auto" w:fill="auto"/>
            <w:noWrap/>
            <w:vAlign w:val="bottom"/>
            <w:hideMark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Dg. ke dni odběru:</w:t>
            </w:r>
          </w:p>
        </w:tc>
        <w:tc>
          <w:tcPr>
            <w:tcW w:w="2149" w:type="dxa"/>
            <w:gridSpan w:val="3"/>
            <w:shd w:val="clear" w:color="auto" w:fill="auto"/>
            <w:noWrap/>
            <w:vAlign w:val="bottom"/>
            <w:hideMark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/>
            <w:vAlign w:val="bottom"/>
            <w:hideMark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Důvod vyšetření:</w:t>
            </w: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858" w:type="dxa"/>
            <w:gridSpan w:val="4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9" w:type="dxa"/>
            <w:gridSpan w:val="3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1"/>
          <w:wAfter w:w="15" w:type="dxa"/>
          <w:trHeight w:val="255"/>
        </w:trPr>
        <w:tc>
          <w:tcPr>
            <w:tcW w:w="1858" w:type="dxa"/>
            <w:gridSpan w:val="4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9" w:type="dxa"/>
            <w:gridSpan w:val="3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858" w:type="dxa"/>
            <w:gridSpan w:val="4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Datum nákazy:</w:t>
            </w:r>
          </w:p>
        </w:tc>
        <w:tc>
          <w:tcPr>
            <w:tcW w:w="2149" w:type="dxa"/>
            <w:gridSpan w:val="3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  <w:hideMark/>
          </w:tcPr>
          <w:p w:rsidR="003D03C8" w:rsidRPr="008678A5" w:rsidRDefault="00B21FE5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Anamnesa</w:t>
            </w:r>
            <w:proofErr w:type="spellEnd"/>
            <w:r w:rsidR="00B7012A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,</w:t>
            </w:r>
            <w:r w:rsidR="003D03C8"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svědčící pro syfilis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 době odběru</w:t>
            </w:r>
            <w:r w:rsidR="003D03C8"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Klinické příznaky, svědčící pro syfilis</w:t>
            </w:r>
            <w:r w:rsidR="00B21FE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v době odběru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6182" w:type="dxa"/>
            <w:gridSpan w:val="9"/>
            <w:shd w:val="clear" w:color="auto" w:fill="auto"/>
            <w:noWrap/>
            <w:vAlign w:val="bottom"/>
            <w:hideMark/>
          </w:tcPr>
          <w:p w:rsidR="003D03C8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Jiná závažná onemocnění (autoimunní, nádorová aj.)</w:t>
            </w:r>
            <w:r w:rsidR="003D03C8"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1"/>
          <w:wAfter w:w="15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hepatitida:    </w:t>
            </w:r>
          </w:p>
        </w:tc>
        <w:tc>
          <w:tcPr>
            <w:tcW w:w="2786" w:type="dxa"/>
            <w:gridSpan w:val="6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A     B     C</w:t>
            </w:r>
            <w:r w:rsidR="00695679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   D    E</w:t>
            </w: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Dárce krve (orgánů):</w:t>
            </w: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2527" w:type="dxa"/>
            <w:gridSpan w:val="6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5007" w:type="dxa"/>
            <w:gridSpan w:val="8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Poslední vyš. na syfilis (laboratoř, datum):</w:t>
            </w: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1"/>
          <w:wAfter w:w="15" w:type="dxa"/>
          <w:trHeight w:val="255"/>
        </w:trPr>
        <w:tc>
          <w:tcPr>
            <w:tcW w:w="2527" w:type="dxa"/>
            <w:gridSpan w:val="6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proofErr w:type="spell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Netreponemové</w:t>
            </w:r>
            <w:proofErr w:type="spell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testy: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2146" w:type="dxa"/>
            <w:gridSpan w:val="3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Treponemové testy:</w:t>
            </w: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DE5147" w:rsidRPr="008678A5" w:rsidTr="001B5DBB">
        <w:trPr>
          <w:gridAfter w:val="2"/>
          <w:wAfter w:w="26" w:type="dxa"/>
          <w:trHeight w:val="255"/>
        </w:trPr>
        <w:tc>
          <w:tcPr>
            <w:tcW w:w="6182" w:type="dxa"/>
            <w:gridSpan w:val="9"/>
            <w:shd w:val="clear" w:color="auto" w:fill="auto"/>
            <w:noWrap/>
            <w:vAlign w:val="bottom"/>
            <w:hideMark/>
          </w:tcPr>
          <w:p w:rsidR="00DE5147" w:rsidRPr="008678A5" w:rsidRDefault="00DE5147" w:rsidP="003244D2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Antisyfilitická</w:t>
            </w:r>
            <w:proofErr w:type="spell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terapie ATB: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 w:rsidR="003244D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ano   </w:t>
            </w:r>
            <w:r w:rsidR="003244D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  <w:proofErr w:type="gramStart"/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>ne</w:t>
            </w:r>
            <w:r w:rsidR="003244D2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   , </w:t>
            </w:r>
            <w:r w:rsidRPr="001D23C0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druh</w:t>
            </w:r>
            <w:proofErr w:type="gramEnd"/>
            <w:r w:rsidRPr="001D23C0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 xml:space="preserve"> - dávka - datum: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DE5147" w:rsidRPr="008678A5" w:rsidRDefault="00DE5147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244D2" w:rsidRPr="008678A5" w:rsidTr="001B5DBB">
        <w:trPr>
          <w:gridAfter w:val="2"/>
          <w:wAfter w:w="26" w:type="dxa"/>
          <w:trHeight w:val="255"/>
        </w:trPr>
        <w:tc>
          <w:tcPr>
            <w:tcW w:w="6182" w:type="dxa"/>
            <w:gridSpan w:val="9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  <w:proofErr w:type="spellStart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Antisyfilitická</w:t>
            </w:r>
            <w:proofErr w:type="spellEnd"/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 xml:space="preserve"> terapie </w:t>
            </w:r>
            <w:r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matky v graviditě</w:t>
            </w:r>
            <w:r>
              <w:rPr>
                <w:rFonts w:ascii="Arial CE" w:eastAsia="Times New Roman" w:hAnsi="Arial CE" w:cs="Arial CE"/>
                <w:bCs/>
                <w:sz w:val="18"/>
                <w:szCs w:val="18"/>
                <w:lang w:eastAsia="cs-CZ"/>
              </w:rPr>
              <w:t xml:space="preserve"> (druh-dávka-datum)</w:t>
            </w:r>
            <w:r w:rsidRPr="008678A5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  <w:t>: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</w:t>
            </w:r>
            <w:r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  </w:t>
            </w: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244D2" w:rsidRPr="008678A5" w:rsidTr="001B5DBB">
        <w:trPr>
          <w:gridAfter w:val="2"/>
          <w:wAfter w:w="26" w:type="dxa"/>
          <w:trHeight w:val="255"/>
        </w:trPr>
        <w:tc>
          <w:tcPr>
            <w:tcW w:w="1221" w:type="dxa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306" w:type="dxa"/>
            <w:gridSpan w:val="5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</w:tcPr>
          <w:p w:rsidR="003244D2" w:rsidRPr="008678A5" w:rsidRDefault="003244D2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695679" w:rsidRPr="008678A5" w:rsidTr="001B5DBB">
        <w:trPr>
          <w:gridAfter w:val="2"/>
          <w:wAfter w:w="26" w:type="dxa"/>
          <w:trHeight w:val="255"/>
        </w:trPr>
        <w:tc>
          <w:tcPr>
            <w:tcW w:w="6182" w:type="dxa"/>
            <w:gridSpan w:val="9"/>
            <w:shd w:val="clear" w:color="auto" w:fill="auto"/>
            <w:noWrap/>
            <w:vAlign w:val="bottom"/>
          </w:tcPr>
          <w:p w:rsidR="00695679" w:rsidRPr="00FA31C1" w:rsidRDefault="00695679" w:rsidP="00FA31C1">
            <w:pPr>
              <w:spacing w:after="0" w:line="240" w:lineRule="auto"/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</w:tcPr>
          <w:p w:rsidR="00695679" w:rsidRPr="008678A5" w:rsidRDefault="00695679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6182" w:type="dxa"/>
            <w:gridSpan w:val="9"/>
            <w:shd w:val="clear" w:color="auto" w:fill="auto"/>
            <w:noWrap/>
            <w:vAlign w:val="bottom"/>
            <w:hideMark/>
          </w:tcPr>
          <w:p w:rsidR="003D03C8" w:rsidRPr="008678A5" w:rsidRDefault="00FA31C1" w:rsidP="00FA31C1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cs-CZ"/>
              </w:rPr>
            </w:pPr>
            <w:r w:rsidRPr="00FA31C1">
              <w:rPr>
                <w:rFonts w:ascii="Arial CE" w:eastAsia="Times New Roman" w:hAnsi="Arial CE" w:cs="Arial CE"/>
                <w:b/>
                <w:sz w:val="18"/>
                <w:szCs w:val="18"/>
                <w:lang w:eastAsia="cs-CZ"/>
              </w:rPr>
              <w:t>ATB podaná v inkubační době</w:t>
            </w:r>
            <w:r w:rsidRPr="008678A5"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  <w:t xml:space="preserve"> (event. v uplynulých 6 měsících):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  <w:tr w:rsidR="003D03C8" w:rsidRPr="008678A5" w:rsidTr="001B5DBB">
        <w:trPr>
          <w:gridAfter w:val="2"/>
          <w:wAfter w:w="26" w:type="dxa"/>
          <w:trHeight w:val="255"/>
        </w:trPr>
        <w:tc>
          <w:tcPr>
            <w:tcW w:w="4007" w:type="dxa"/>
            <w:gridSpan w:val="7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00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1175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  <w:tc>
          <w:tcPr>
            <w:tcW w:w="3550" w:type="dxa"/>
            <w:gridSpan w:val="5"/>
            <w:shd w:val="clear" w:color="auto" w:fill="auto"/>
            <w:noWrap/>
            <w:vAlign w:val="bottom"/>
            <w:hideMark/>
          </w:tcPr>
          <w:p w:rsidR="003D03C8" w:rsidRPr="008678A5" w:rsidRDefault="003D03C8" w:rsidP="008678A5">
            <w:pPr>
              <w:spacing w:after="0" w:line="240" w:lineRule="auto"/>
              <w:rPr>
                <w:rFonts w:ascii="Arial CE" w:eastAsia="Times New Roman" w:hAnsi="Arial CE" w:cs="Arial CE"/>
                <w:sz w:val="18"/>
                <w:szCs w:val="18"/>
                <w:lang w:eastAsia="cs-CZ"/>
              </w:rPr>
            </w:pPr>
          </w:p>
        </w:tc>
      </w:tr>
    </w:tbl>
    <w:p w:rsidR="009C1204" w:rsidRDefault="009C1204" w:rsidP="00CC3746">
      <w:pPr>
        <w:tabs>
          <w:tab w:val="left" w:pos="1110"/>
          <w:tab w:val="right" w:pos="10466"/>
        </w:tabs>
      </w:pPr>
    </w:p>
    <w:sectPr w:rsidR="009C1204" w:rsidSect="003D03C8">
      <w:headerReference w:type="default" r:id="rId6"/>
      <w:footerReference w:type="default" r:id="rId7"/>
      <w:pgSz w:w="11906" w:h="16838"/>
      <w:pgMar w:top="284" w:right="720" w:bottom="720" w:left="720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820" w:rsidRDefault="001C6820" w:rsidP="00EA7F6E">
      <w:pPr>
        <w:spacing w:after="0" w:line="240" w:lineRule="auto"/>
      </w:pPr>
      <w:r>
        <w:separator/>
      </w:r>
    </w:p>
  </w:endnote>
  <w:endnote w:type="continuationSeparator" w:id="0">
    <w:p w:rsidR="001C6820" w:rsidRDefault="001C6820" w:rsidP="00EA7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6E" w:rsidRPr="00E7136E" w:rsidRDefault="00E7136E" w:rsidP="00B21FE5">
    <w:pPr>
      <w:pStyle w:val="Zpat"/>
      <w:jc w:val="right"/>
      <w:rPr>
        <w:rFonts w:ascii="Times New Roman" w:hAnsi="Times New Roman" w:cs="Times New Roman"/>
        <w:sz w:val="24"/>
        <w:szCs w:val="24"/>
      </w:rPr>
    </w:pPr>
    <w:r w:rsidRPr="00E7136E">
      <w:rPr>
        <w:rFonts w:ascii="Times New Roman" w:hAnsi="Times New Roman" w:cs="Times New Roman"/>
        <w:sz w:val="24"/>
        <w:szCs w:val="24"/>
      </w:rPr>
      <w:t xml:space="preserve">Verze </w:t>
    </w:r>
    <w:r w:rsidR="00B21FE5">
      <w:rPr>
        <w:rFonts w:ascii="Times New Roman" w:hAnsi="Times New Roman" w:cs="Times New Roman"/>
        <w:sz w:val="24"/>
        <w:szCs w:val="24"/>
      </w:rPr>
      <w:t>1. 1. 2025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820" w:rsidRDefault="001C6820" w:rsidP="00EA7F6E">
      <w:pPr>
        <w:spacing w:after="0" w:line="240" w:lineRule="auto"/>
      </w:pPr>
      <w:r>
        <w:separator/>
      </w:r>
    </w:p>
  </w:footnote>
  <w:footnote w:type="continuationSeparator" w:id="0">
    <w:p w:rsidR="001C6820" w:rsidRDefault="001C6820" w:rsidP="00EA7F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11199" w:type="dxa"/>
      <w:tblInd w:w="-318" w:type="dxa"/>
      <w:tblLook w:val="04A0" w:firstRow="1" w:lastRow="0" w:firstColumn="1" w:lastColumn="0" w:noHBand="0" w:noVBand="1"/>
    </w:tblPr>
    <w:tblGrid>
      <w:gridCol w:w="9073"/>
      <w:gridCol w:w="2126"/>
    </w:tblGrid>
    <w:tr w:rsidR="00FD3939" w:rsidTr="00A11364">
      <w:trPr>
        <w:trHeight w:val="694"/>
      </w:trPr>
      <w:tc>
        <w:tcPr>
          <w:tcW w:w="9073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EAF1DD" w:themeFill="accent3" w:themeFillTint="33"/>
          <w:vAlign w:val="bottom"/>
        </w:tcPr>
        <w:p w:rsidR="00FD3939" w:rsidRPr="00902D63" w:rsidRDefault="00FD3939" w:rsidP="00902D63">
          <w:pPr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</w:p>
        <w:p w:rsidR="00FD3939" w:rsidRPr="00902D63" w:rsidRDefault="00FD3939" w:rsidP="00902D63">
          <w:pPr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</w:p>
        <w:p w:rsidR="00FD3939" w:rsidRPr="00902D63" w:rsidRDefault="00FD3939" w:rsidP="00902D63">
          <w:pPr>
            <w:jc w:val="center"/>
            <w:rPr>
              <w:rFonts w:ascii="Times New Roman" w:eastAsia="Times New Roman" w:hAnsi="Times New Roman" w:cs="Times New Roman"/>
              <w:sz w:val="24"/>
              <w:szCs w:val="20"/>
              <w:lang w:eastAsia="cs-CZ"/>
            </w:rPr>
          </w:pPr>
        </w:p>
        <w:p w:rsidR="00FD3939" w:rsidRPr="00902D63" w:rsidRDefault="00902D63" w:rsidP="00902D63">
          <w:pPr>
            <w:jc w:val="center"/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</w:pPr>
          <w:r w:rsidRPr="00902D63">
            <w:rPr>
              <w:rFonts w:ascii="Times New Roman" w:eastAsia="Times New Roman" w:hAnsi="Times New Roman" w:cs="Times New Roman"/>
              <w:sz w:val="20"/>
              <w:szCs w:val="20"/>
              <w:lang w:eastAsia="cs-CZ"/>
            </w:rPr>
            <w:t>URČENO POUZE PRO ZÁZNAMY NRL</w:t>
          </w:r>
        </w:p>
      </w:tc>
      <w:tc>
        <w:tcPr>
          <w:tcW w:w="2126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EAF1DD" w:themeFill="accent3" w:themeFillTint="33"/>
          <w:vAlign w:val="bottom"/>
        </w:tcPr>
        <w:p w:rsidR="00FD3939" w:rsidRDefault="00FD3939" w:rsidP="00FD393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0"/>
              <w:lang w:eastAsia="cs-CZ"/>
            </w:rPr>
          </w:pPr>
        </w:p>
        <w:p w:rsidR="00FD3939" w:rsidRPr="003D03C8" w:rsidRDefault="00FD3939" w:rsidP="00FD393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cs-CZ"/>
            </w:rPr>
          </w:pPr>
          <w:r w:rsidRPr="003D03C8">
            <w:rPr>
              <w:rFonts w:ascii="Times New Roman" w:eastAsia="Times New Roman" w:hAnsi="Times New Roman" w:cs="Times New Roman"/>
              <w:b/>
              <w:sz w:val="24"/>
              <w:szCs w:val="24"/>
              <w:lang w:eastAsia="cs-CZ"/>
            </w:rPr>
            <w:t>číslo vzorku</w:t>
          </w:r>
          <w:r w:rsidR="003D03C8" w:rsidRPr="003D03C8">
            <w:rPr>
              <w:rFonts w:ascii="Times New Roman" w:eastAsia="Times New Roman" w:hAnsi="Times New Roman" w:cs="Times New Roman"/>
              <w:b/>
              <w:sz w:val="24"/>
              <w:szCs w:val="24"/>
              <w:lang w:eastAsia="cs-CZ"/>
            </w:rPr>
            <w:t xml:space="preserve"> v NRL</w:t>
          </w:r>
        </w:p>
        <w:p w:rsidR="00FD3939" w:rsidRDefault="00FD3939" w:rsidP="00FD3939">
          <w:pPr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cs-CZ"/>
            </w:rPr>
          </w:pPr>
        </w:p>
      </w:tc>
    </w:tr>
    <w:tr w:rsidR="00FD3939" w:rsidTr="00A11364">
      <w:trPr>
        <w:trHeight w:val="622"/>
      </w:trPr>
      <w:tc>
        <w:tcPr>
          <w:tcW w:w="9073" w:type="dxa"/>
          <w:vMerge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EAF1DD" w:themeFill="accent3" w:themeFillTint="33"/>
        </w:tcPr>
        <w:p w:rsidR="00FD3939" w:rsidRDefault="00FD3939" w:rsidP="008F7AD5">
          <w:pPr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cs-CZ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</w:tcBorders>
          <w:shd w:val="clear" w:color="auto" w:fill="EAF1DD" w:themeFill="accent3" w:themeFillTint="33"/>
        </w:tcPr>
        <w:p w:rsidR="00FD3939" w:rsidRDefault="00FD3939" w:rsidP="00FD3939">
          <w:pPr>
            <w:jc w:val="center"/>
            <w:rPr>
              <w:rFonts w:ascii="Times New Roman" w:eastAsia="Times New Roman" w:hAnsi="Times New Roman" w:cs="Times New Roman"/>
              <w:b/>
              <w:i/>
              <w:sz w:val="24"/>
              <w:szCs w:val="20"/>
              <w:lang w:eastAsia="cs-CZ"/>
            </w:rPr>
          </w:pPr>
        </w:p>
      </w:tc>
    </w:tr>
  </w:tbl>
  <w:p w:rsidR="00FD3939" w:rsidRDefault="00FD3939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</w:p>
  <w:p w:rsidR="00300E1A" w:rsidRPr="00300E1A" w:rsidRDefault="00FD3939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noProof/>
        <w:sz w:val="24"/>
        <w:szCs w:val="20"/>
        <w:lang w:eastAsia="cs-CZ"/>
      </w:rPr>
      <w:drawing>
        <wp:anchor distT="0" distB="0" distL="114300" distR="114300" simplePos="0" relativeHeight="251659264" behindDoc="1" locked="0" layoutInCell="1" allowOverlap="1" wp14:anchorId="03BF9187" wp14:editId="673EA58F">
          <wp:simplePos x="0" y="0"/>
          <wp:positionH relativeFrom="column">
            <wp:posOffset>-76200</wp:posOffset>
          </wp:positionH>
          <wp:positionV relativeFrom="page">
            <wp:posOffset>1572895</wp:posOffset>
          </wp:positionV>
          <wp:extent cx="685800" cy="647700"/>
          <wp:effectExtent l="0" t="0" r="0" b="0"/>
          <wp:wrapTight wrapText="bothSides">
            <wp:wrapPolygon edited="0">
              <wp:start x="0" y="0"/>
              <wp:lineTo x="0" y="20965"/>
              <wp:lineTo x="21000" y="20965"/>
              <wp:lineTo x="21000" y="0"/>
              <wp:lineTo x="0" y="0"/>
            </wp:wrapPolygon>
          </wp:wrapTight>
          <wp:docPr id="8" name="Obrázek 8" descr="~AUT00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~AUT00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0E1A"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Státní zdravotní ústav</w:t>
    </w:r>
  </w:p>
  <w:p w:rsidR="00300E1A" w:rsidRPr="00300E1A" w:rsidRDefault="00300E1A" w:rsidP="004E4EBD">
    <w:pPr>
      <w:tabs>
        <w:tab w:val="center" w:pos="4962"/>
      </w:tabs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Laboratoře Centra epidemiologie a mikrobiologie</w:t>
    </w:r>
  </w:p>
  <w:p w:rsidR="00300E1A" w:rsidRPr="00300E1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</w:pPr>
    <w:r w:rsidRPr="00300E1A"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 xml:space="preserve">Národní referenční laboratoř pro </w:t>
    </w:r>
    <w:r>
      <w:rPr>
        <w:rFonts w:ascii="Times New Roman" w:eastAsia="Times New Roman" w:hAnsi="Times New Roman" w:cs="Times New Roman"/>
        <w:b/>
        <w:i/>
        <w:sz w:val="24"/>
        <w:szCs w:val="20"/>
        <w:lang w:eastAsia="cs-CZ"/>
      </w:rPr>
      <w:t>dg. syfilis</w:t>
    </w:r>
  </w:p>
  <w:p w:rsidR="00300E1A" w:rsidRPr="00D80A2A" w:rsidRDefault="00300E1A" w:rsidP="008F7AD5">
    <w:pPr>
      <w:spacing w:after="0" w:line="240" w:lineRule="auto"/>
      <w:jc w:val="center"/>
      <w:rPr>
        <w:rFonts w:ascii="Times New Roman" w:eastAsia="Times New Roman" w:hAnsi="Times New Roman" w:cs="Times New Roman"/>
        <w:b/>
        <w:i/>
        <w:lang w:eastAsia="cs-CZ"/>
      </w:rPr>
    </w:pPr>
    <w:r w:rsidRPr="00300E1A">
      <w:rPr>
        <w:rFonts w:ascii="Times New Roman" w:eastAsia="Times New Roman" w:hAnsi="Times New Roman" w:cs="Times New Roman"/>
        <w:i/>
        <w:lang w:eastAsia="cs-CZ"/>
      </w:rPr>
      <w:t>Šrobár</w:t>
    </w:r>
    <w:r w:rsidRPr="00D80A2A">
      <w:rPr>
        <w:rFonts w:ascii="Times New Roman" w:eastAsia="Times New Roman" w:hAnsi="Times New Roman" w:cs="Times New Roman"/>
        <w:i/>
        <w:lang w:eastAsia="cs-CZ"/>
      </w:rPr>
      <w:t xml:space="preserve">ova 48, 100 </w:t>
    </w:r>
    <w:r w:rsidR="002563EF">
      <w:rPr>
        <w:rFonts w:ascii="Times New Roman" w:eastAsia="Times New Roman" w:hAnsi="Times New Roman" w:cs="Times New Roman"/>
        <w:i/>
        <w:lang w:eastAsia="cs-CZ"/>
      </w:rPr>
      <w:t>00</w:t>
    </w:r>
    <w:r w:rsidRPr="00D80A2A">
      <w:rPr>
        <w:rFonts w:ascii="Times New Roman" w:eastAsia="Times New Roman" w:hAnsi="Times New Roman" w:cs="Times New Roman"/>
        <w:i/>
        <w:lang w:eastAsia="cs-CZ"/>
      </w:rPr>
      <w:t xml:space="preserve"> Praha 10</w:t>
    </w:r>
  </w:p>
  <w:p w:rsidR="00300E1A" w:rsidRPr="00D80A2A" w:rsidRDefault="00300E1A" w:rsidP="008F7AD5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i/>
        <w:szCs w:val="20"/>
        <w:lang w:eastAsia="cs-CZ"/>
      </w:rPr>
    </w:pPr>
    <w:r w:rsidRPr="00D80A2A">
      <w:rPr>
        <w:rFonts w:ascii="Times New Roman" w:eastAsia="Times New Roman" w:hAnsi="Times New Roman" w:cs="Times New Roman"/>
        <w:i/>
        <w:szCs w:val="20"/>
        <w:lang w:eastAsia="cs-CZ"/>
      </w:rPr>
      <w:t>Tel: 267 082 7</w:t>
    </w:r>
    <w:r w:rsidR="00D03111">
      <w:rPr>
        <w:rFonts w:ascii="Times New Roman" w:eastAsia="Times New Roman" w:hAnsi="Times New Roman" w:cs="Times New Roman"/>
        <w:i/>
        <w:szCs w:val="20"/>
        <w:lang w:eastAsia="cs-CZ"/>
      </w:rPr>
      <w:t>82</w:t>
    </w:r>
    <w:r w:rsidRPr="00D80A2A">
      <w:rPr>
        <w:rFonts w:ascii="Times New Roman" w:eastAsia="Times New Roman" w:hAnsi="Times New Roman" w:cs="Times New Roman"/>
        <w:i/>
        <w:szCs w:val="20"/>
        <w:lang w:eastAsia="cs-CZ"/>
      </w:rPr>
      <w:t xml:space="preserve">, E-mail: </w:t>
    </w:r>
    <w:hyperlink r:id="rId2" w:history="1">
      <w:r w:rsidRPr="00D80A2A">
        <w:rPr>
          <w:rStyle w:val="Hypertextovodkaz"/>
          <w:rFonts w:ascii="Times New Roman" w:eastAsia="Times New Roman" w:hAnsi="Times New Roman" w:cs="Times New Roman"/>
          <w:i/>
          <w:color w:val="auto"/>
          <w:szCs w:val="20"/>
          <w:lang w:eastAsia="cs-CZ"/>
        </w:rPr>
        <w:t>hana.zakoucka@szu.cz</w:t>
      </w:r>
    </w:hyperlink>
  </w:p>
  <w:p w:rsidR="00EA7F6E" w:rsidRPr="00CC3746" w:rsidRDefault="00EA7F6E">
    <w:pPr>
      <w:pStyle w:val="Zhlav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A5"/>
    <w:rsid w:val="00021E1F"/>
    <w:rsid w:val="00184632"/>
    <w:rsid w:val="001B5DBB"/>
    <w:rsid w:val="001C6820"/>
    <w:rsid w:val="001D23C0"/>
    <w:rsid w:val="002563EF"/>
    <w:rsid w:val="00264C56"/>
    <w:rsid w:val="002E17F1"/>
    <w:rsid w:val="002F3B54"/>
    <w:rsid w:val="00300E1A"/>
    <w:rsid w:val="003244D2"/>
    <w:rsid w:val="00396DB4"/>
    <w:rsid w:val="003D03C8"/>
    <w:rsid w:val="004E4EBD"/>
    <w:rsid w:val="005B3ED8"/>
    <w:rsid w:val="00695679"/>
    <w:rsid w:val="006A5879"/>
    <w:rsid w:val="008678A5"/>
    <w:rsid w:val="00893CBC"/>
    <w:rsid w:val="008F6443"/>
    <w:rsid w:val="008F7AD5"/>
    <w:rsid w:val="00902D63"/>
    <w:rsid w:val="00952ED3"/>
    <w:rsid w:val="009B6E8B"/>
    <w:rsid w:val="009C1204"/>
    <w:rsid w:val="00A11364"/>
    <w:rsid w:val="00AB42A7"/>
    <w:rsid w:val="00B21FE5"/>
    <w:rsid w:val="00B62320"/>
    <w:rsid w:val="00B7012A"/>
    <w:rsid w:val="00BF5E0B"/>
    <w:rsid w:val="00CC3746"/>
    <w:rsid w:val="00CD1A26"/>
    <w:rsid w:val="00CE2E3B"/>
    <w:rsid w:val="00D03111"/>
    <w:rsid w:val="00D33A9A"/>
    <w:rsid w:val="00D80A2A"/>
    <w:rsid w:val="00DE5147"/>
    <w:rsid w:val="00E7136E"/>
    <w:rsid w:val="00EA7F6E"/>
    <w:rsid w:val="00F95A87"/>
    <w:rsid w:val="00FA31C1"/>
    <w:rsid w:val="00FD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A7C8A68-4807-4D14-90CD-A18084C7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7F6E"/>
  </w:style>
  <w:style w:type="paragraph" w:styleId="Zpat">
    <w:name w:val="footer"/>
    <w:basedOn w:val="Normln"/>
    <w:link w:val="ZpatChar"/>
    <w:uiPriority w:val="99"/>
    <w:unhideWhenUsed/>
    <w:rsid w:val="00EA7F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7F6E"/>
  </w:style>
  <w:style w:type="character" w:styleId="Hypertextovodkaz">
    <w:name w:val="Hyperlink"/>
    <w:basedOn w:val="Standardnpsmoodstavce"/>
    <w:uiPriority w:val="99"/>
    <w:unhideWhenUsed/>
    <w:rsid w:val="00AB42A7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E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E8B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FD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ana.zakoucka@szu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Zákoucká</dc:creator>
  <cp:lastModifiedBy>hana.zakoucka</cp:lastModifiedBy>
  <cp:revision>2</cp:revision>
  <cp:lastPrinted>2016-01-13T07:41:00Z</cp:lastPrinted>
  <dcterms:created xsi:type="dcterms:W3CDTF">2025-01-16T13:49:00Z</dcterms:created>
  <dcterms:modified xsi:type="dcterms:W3CDTF">2025-01-16T13:49:00Z</dcterms:modified>
  <cp:contentStatus/>
</cp:coreProperties>
</file>