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Námět do výuky</w:t>
      </w:r>
    </w:p>
    <w:p w:rsidR="00000000" w:rsidDel="00000000" w:rsidP="00000000" w:rsidRDefault="00000000" w:rsidRPr="00000000" w14:paraId="00000002">
      <w:pPr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Téma: </w:t>
      </w:r>
      <w:r w:rsidDel="00000000" w:rsidR="00000000" w:rsidRPr="00000000">
        <w:rPr>
          <w:sz w:val="24"/>
          <w:szCs w:val="24"/>
          <w:rtl w:val="0"/>
        </w:rPr>
        <w:t xml:space="preserve">Nikotin a závislost</w:t>
      </w:r>
    </w:p>
    <w:p w:rsidR="00000000" w:rsidDel="00000000" w:rsidP="00000000" w:rsidRDefault="00000000" w:rsidRPr="00000000" w14:paraId="00000003">
      <w:pPr>
        <w:spacing w:after="200" w:line="276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Délka: </w:t>
      </w:r>
      <w:r w:rsidDel="00000000" w:rsidR="00000000" w:rsidRPr="00000000">
        <w:rPr>
          <w:sz w:val="24"/>
          <w:szCs w:val="24"/>
          <w:rtl w:val="0"/>
        </w:rPr>
        <w:t xml:space="preserve">20 minut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 výuky: </w:t>
      </w:r>
      <w:r w:rsidDel="00000000" w:rsidR="00000000" w:rsidRPr="00000000">
        <w:rPr>
          <w:sz w:val="24"/>
          <w:szCs w:val="24"/>
          <w:rtl w:val="0"/>
        </w:rPr>
        <w:t xml:space="preserve">Skupinová a kooperativní výuka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rámci výuky lze využít mezipředmětové vztahy tohoto tématu, které zasahuje do několika životních oblastí. Délku a zařazení jednotlivých činnosti lze libovolně přizpůsobit dle časových možností.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Dostupné materiály: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výukové video “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Jak vzniká závislost na nikotinu</w:t>
        </w:r>
      </w:hyperlink>
      <w:r w:rsidDel="00000000" w:rsidR="00000000" w:rsidRPr="00000000">
        <w:rPr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0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výukové video “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Nikča Vapírka</w:t>
        </w:r>
      </w:hyperlink>
      <w:r w:rsidDel="00000000" w:rsidR="00000000" w:rsidRPr="00000000">
        <w:rPr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výukové video „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Závislost a negativní účinky nikotinu</w:t>
        </w:r>
      </w:hyperlink>
      <w:r w:rsidDel="00000000" w:rsidR="00000000" w:rsidRPr="00000000">
        <w:rPr>
          <w:sz w:val="24"/>
          <w:szCs w:val="24"/>
          <w:rtl w:val="0"/>
        </w:rPr>
        <w:t xml:space="preserve">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Brainstorming v pohybu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Pedagog rozmístí do místnosti 3 papíry s nápisy „Závislost“, „Nikotin“ a „Abstinenční příznaky“. Žáci se rozdělí na 3 skupiny a každá skupina zapisuje nápady k jednomu z nápisů. Po cca 2 minutách se skupiny mění, dokud se nevystřídají u všech nápisů.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Výuková videa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Následně pedagog žákům promítne výuková videa.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Diskuse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 zhlédnutí videí pedagog s žáky na dané téma diskutuje, pracuje také s nápady z brainstormingu.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0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Možné otázky k diskusi následují níže.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 je nikotin?</w:t>
      </w:r>
    </w:p>
    <w:p w:rsidR="00000000" w:rsidDel="00000000" w:rsidP="00000000" w:rsidRDefault="00000000" w:rsidRPr="00000000" w14:paraId="00000012">
      <w:pPr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Nikotin je vysoce návyková látka, která obsahuje rostlina tabáku. Existuje také syntetický nikotin, který se vytváří v laboratoři. To, že syntetický nikotin není vyroben z tabáku, neznamená, že není škodlivý. Syntetický nikotin je stále nikotin – vysoce návyková látka, která má negativní vliv na paměť, pozornost a schopnost učení.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Proč/Jak vzniká na tabákových a nikotinových výrobcích závislost?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Užívání jakéhokoliv tabákového nebo nikotinového výrobku může vést k závislosti na nikotinu. Nikotin je silně návykový – po jeho užití se vyplavuje v mozku dopamin, tzv. hormon</w:t>
      </w:r>
      <w:r w:rsidDel="00000000" w:rsidR="00000000" w:rsidRPr="00000000">
        <w:rPr>
          <w:sz w:val="24"/>
          <w:szCs w:val="24"/>
          <w:rtl w:val="0"/>
        </w:rPr>
        <w:t xml:space="preserve"> štěstí</w:t>
      </w:r>
      <w:r w:rsidDel="00000000" w:rsidR="00000000" w:rsidRPr="00000000">
        <w:rPr>
          <w:sz w:val="24"/>
          <w:szCs w:val="24"/>
          <w:rtl w:val="0"/>
        </w:rPr>
        <w:t xml:space="preserve">, který vyvolává příjemný pocit. Zároveň s tím se ale zvyšuje i počet nikotinových receptorů/čidel v mozku. Větší počet těchto čidel znamená také větší touhu po nikotinu. Pokud nikotin chybí, spouští se naopak velmi nepříjemné pocity, a člověk pak užívá nikotin hlavně pro jejich potlačení. Návykovost nikotinu je podobně silná jako u heroinu nebo kokainu. Zbavit se závislosti na nikotinu není snadné, často se dostavují abstinenční příznaky, jako je například podrážděnost, neklid, pocit úzkosti nebo deprese, problémy se spánkem a soustředěním.</w:t>
      </w:r>
    </w:p>
    <w:p w:rsidR="00000000" w:rsidDel="00000000" w:rsidP="00000000" w:rsidRDefault="00000000" w:rsidRPr="00000000" w14:paraId="00000015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Jak se může cítit člověk, který se chce zbavit závislosti na nikotinu?</w:t>
      </w:r>
    </w:p>
    <w:p w:rsidR="00000000" w:rsidDel="00000000" w:rsidP="00000000" w:rsidRDefault="00000000" w:rsidRPr="00000000" w14:paraId="00000016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Může být nervózní, bez nálady, bude si chtít dát další nikotin. Mezi </w:t>
      </w:r>
      <w:r w:rsidDel="00000000" w:rsidR="00000000" w:rsidRPr="00000000">
        <w:rPr>
          <w:rFonts w:ascii="Mulish" w:cs="Mulish" w:eastAsia="Mulish" w:hAnsi="Mulish"/>
          <w:sz w:val="24"/>
          <w:szCs w:val="24"/>
          <w:rtl w:val="0"/>
        </w:rPr>
        <w:t xml:space="preserve">abstinenční příznaky patří také například podrážděnost, neklid, pocit úzkosti nebo deprese, problémy se spánkem a soustředěním.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 jiného můžeme dělat, aby se v mozku vyplavil dopamin?</w:t>
      </w:r>
    </w:p>
    <w:p w:rsidR="00000000" w:rsidDel="00000000" w:rsidP="00000000" w:rsidRDefault="00000000" w:rsidRPr="00000000" w14:paraId="00000018">
      <w:pPr>
        <w:spacing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Dopamin můžeme získat i úplně </w:t>
      </w:r>
      <w:r w:rsidDel="00000000" w:rsidR="00000000" w:rsidRPr="00000000">
        <w:rPr>
          <w:sz w:val="24"/>
          <w:szCs w:val="24"/>
          <w:rtl w:val="0"/>
        </w:rPr>
        <w:t xml:space="preserve">přirozeně</w:t>
      </w:r>
      <w:r w:rsidDel="00000000" w:rsidR="00000000" w:rsidRPr="00000000">
        <w:rPr>
          <w:sz w:val="24"/>
          <w:szCs w:val="24"/>
          <w:rtl w:val="0"/>
        </w:rPr>
        <w:t xml:space="preserve">, například sportem (</w:t>
      </w:r>
      <w:r w:rsidDel="00000000" w:rsidR="00000000" w:rsidRPr="00000000">
        <w:rPr>
          <w:color w:val="1f1f1f"/>
          <w:sz w:val="24"/>
          <w:szCs w:val="24"/>
          <w:highlight w:val="white"/>
          <w:rtl w:val="0"/>
        </w:rPr>
        <w:t xml:space="preserve">fyzická aktivita je jedním z nejefektivnějších způsobů, jak zvýšit hladinu dopaminu</w:t>
      </w:r>
      <w:r w:rsidDel="00000000" w:rsidR="00000000" w:rsidRPr="00000000">
        <w:rPr>
          <w:color w:val="1f1f1f"/>
          <w:sz w:val="30"/>
          <w:szCs w:val="30"/>
          <w:highlight w:val="white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 nebo poslechem hudby či relaxací.</w:t>
      </w:r>
    </w:p>
    <w:p w:rsidR="00000000" w:rsidDel="00000000" w:rsidP="00000000" w:rsidRDefault="00000000" w:rsidRPr="00000000" w14:paraId="00000019">
      <w:pPr>
        <w:spacing w:after="20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 všechno nám může nikotin vzít?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Ze začátku může být užívání nikotinových výrobků cool a člověk si ani nemusí uvědomit, jak rychle mu může brát: peníze, čas, pozornost a díky závislosti i svobodu. Navíc způsobuje řadu zdravotních problémů, jako například bušení srdce, bolest hlavy a navíc poškozuje plíce a mozek.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Jak se může projevovat závislost na nikotinu?</w:t>
      </w:r>
    </w:p>
    <w:p w:rsidR="00000000" w:rsidDel="00000000" w:rsidP="00000000" w:rsidRDefault="00000000" w:rsidRPr="00000000" w14:paraId="0000001C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Člověk závislý na nikotinu stále myslí na to, kdy si bude moct dát další (</w:t>
      </w:r>
      <w:r w:rsidDel="00000000" w:rsidR="00000000" w:rsidRPr="00000000">
        <w:rPr>
          <w:sz w:val="24"/>
          <w:szCs w:val="24"/>
          <w:rtl w:val="0"/>
        </w:rPr>
        <w:t xml:space="preserve">vapu,</w:t>
      </w:r>
      <w:r w:rsidDel="00000000" w:rsidR="00000000" w:rsidRPr="00000000">
        <w:rPr>
          <w:sz w:val="24"/>
          <w:szCs w:val="24"/>
          <w:rtl w:val="0"/>
        </w:rPr>
        <w:t xml:space="preserve"> nikotinový sáček). Narušuje to pozornost ve škole a způsobuje problémy se spánkem. Když nemá po ruce nikotin může být nervózní, nesoustředěný nebo dokonce agresivní.</w:t>
      </w:r>
    </w:p>
    <w:p w:rsidR="00000000" w:rsidDel="00000000" w:rsidP="00000000" w:rsidRDefault="00000000" w:rsidRPr="00000000" w14:paraId="0000001D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Jak se nenechat zlákat okolím a jak můžeme nikotinové výrobky odmítnout?</w:t>
      </w:r>
    </w:p>
    <w:p w:rsidR="00000000" w:rsidDel="00000000" w:rsidP="00000000" w:rsidRDefault="00000000" w:rsidRPr="00000000" w14:paraId="0000001E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Když víš, proč nechceš vapovat nebo užívat jiný nikotinový výrobek (např. zdraví, sport, peníze, svoboda od závislosti), budeš mít větší sílu říct ne. Někdy lidi nabízejí nikotinové výrobky spíš z nudy, nebo aby zapadli. To neznamená, že ty musíš dělat to samé. Není nic špatného na tom říct díky, nechci.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Proč je užívání nikotinu škodlivé?</w:t>
      </w:r>
    </w:p>
    <w:p w:rsidR="00000000" w:rsidDel="00000000" w:rsidP="00000000" w:rsidRDefault="00000000" w:rsidRPr="00000000" w14:paraId="00000020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nikotinu vzniká velmi silná závislost. Při dlouhodobém užívání způsobuje poruchy nálady a zvýšenou impulzivitu. Nikotin také mění způsob spojení neuronů v mozku, a tím může poškodit ty části mozku, které kontrolují pozornost a učení. Přibližně do 25 let se mozek stále vyvíjí. Nikotin je pro vyvíjející se mozek škodlivý a může způsobit jeho dlouhodobé poškození. Nikotin také způsobuje zvýšení krevního tlaku a srdeční frekvence. Při užívání výrobků s vysokým obsahem nikotinu může (především u dětí a mladistvých) velmi snadno dojít k akutní otravě nikotinem. Ta se projevuje bledostí, studeným potem, nevolností, zvracením nebo bolestí </w:t>
      </w:r>
      <w:r w:rsidDel="00000000" w:rsidR="00000000" w:rsidRPr="00000000">
        <w:rPr>
          <w:sz w:val="24"/>
          <w:szCs w:val="24"/>
          <w:rtl w:val="0"/>
        </w:rPr>
        <w:t xml:space="preserve">hlavy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dojít může i k závratím a mdlobám.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Jaké jsou negativní účinky nikotinu?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zvýšení krevního tlaku, srdeční frekvence, průtoku krve do srdce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zúžení tepen, kornatění cévních stěn (ukládání tukových látek do stěny tepny)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onemocnění srdce a cév (např. infarkt)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onemocnění plic a dýchacích cest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poruchy trávení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poruchy spánku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třes, závratě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bolest kloubů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bolest hlavy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mutace DNA, která vede k rakovině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snížení imunitní reakce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ohrožení reprodukčního zdraví</w:t>
      </w:r>
    </w:p>
    <w:p w:rsidR="00000000" w:rsidDel="00000000" w:rsidP="00000000" w:rsidRDefault="00000000" w:rsidRPr="00000000" w14:paraId="0000002E">
      <w:pPr>
        <w:spacing w:after="200" w:before="20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Doplňková aktivita </w:t>
      </w:r>
      <w:r w:rsidDel="00000000" w:rsidR="00000000" w:rsidRPr="00000000">
        <w:rPr>
          <w:sz w:val="24"/>
          <w:szCs w:val="24"/>
          <w:rtl w:val="0"/>
        </w:rPr>
        <w:t xml:space="preserve">- hra, která má za cíl přiblížit závislost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Pedagog žákům sdělí, že tato hra je zvláštní tím, že zatím dostanou jen instrukce a cíl hry se dozví až nakonec.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Poté vyzve žáky, aby si stoupli a na smluvený signál (např. napočítá do 3 atd.) se všichni najednou zhluboka nadechli a zadrželi dech. Ti, kdo pak už nevydrží a znovu se nadechnou, se posadí.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Žáci se většinou domnívají, že jde o to, kdo to vydrží nejdéle a někteří jsou ochotni udělat maximum – proto, když už si zhruba polovina dětí sedne, pedagog hru ukončí s tím, že už si můžou sednout a nadechnout se všichni. Vhodné je, když pedagog hraje s dětmi a také zadržuje dech (může být např. první, kdo se „musí“ znovu nadechnout) – lépe tak odhadne, kdy už hru ukončit.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Pedagog se poté žáků zeptá, jak se při tom cítili – a co potřebovali, bez čeho nemohli být?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Pointou hry je tedy to, že my všichni jsme závislí na kyslíku/dýchání – je to tak ale v pořádku, bez něj bychom nežili.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Pedagog následně vysvětlí, že pokud se ale někdo stane na něčem závislý, přesně takhle pak tu látku nebo věc potřebuje, i když ví, že mu může škodit.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Je možné probrat se žáky i to, na čem všem se člověk může stát závislým – dovedli by si např. představit, že by si už nikdy nemohli dát nic sladkého nebo by odevzdali mobil a už ho nikdy nedostali zpět?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Tato hra by měla pomoci žákům uvědomit si, že není těžké se do závislosti dostat, ale těžké je se jí zbavit a mnohdy je potřeba odborná pomoc.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120" w:line="276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Nakonec pedagog zdůrazní, že nejlepší způsob, jak se závislosti vyhnout, je s nikotinem si vůbec nezačínat.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ulish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zWQMK3GHg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DuCMveYHdn0&amp;ab_channel=St%C3%A1tn%C3%ADzdravotn%C3%AD%C3%BAstav" TargetMode="External"/><Relationship Id="rId8" Type="http://schemas.openxmlformats.org/officeDocument/2006/relationships/hyperlink" Target="https://szu.gov.cz/nikcavapirk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ulish-regular.ttf"/><Relationship Id="rId2" Type="http://schemas.openxmlformats.org/officeDocument/2006/relationships/font" Target="fonts/Mulish-bold.ttf"/><Relationship Id="rId3" Type="http://schemas.openxmlformats.org/officeDocument/2006/relationships/font" Target="fonts/Mulish-italic.ttf"/><Relationship Id="rId4" Type="http://schemas.openxmlformats.org/officeDocument/2006/relationships/font" Target="fonts/Mulish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yZ33GMAxSth0aqlSfd8wXqljIg==">CgMxLjA4AGopChRzdWdnZXN0Lm5rYWo0MHVvYTQ4ehIRS2zDoXJhIEt1xI1lcm92w6FqKQoUc3VnZ2VzdC41YWZrYnBtZWMwa3gSEUtsw6FyYSBLdcSNZXJvdsOhaikKFHN1Z2dlc3QucGx6NHVqdGptdXVkEhFLbMOhcmEgS3XEjWVyb3bDoWopChRzdWdnZXN0LnFjejQya2ExNXFqehIRS2zDoXJhIEt1xI1lcm92w6FqKQoUc3VnZ2VzdC45NDQzY3p5ZmxzOTESEUtsw6FyYSBLdcSNZXJvdsOhaikKFHN1Z2dlc3Qubmh4bWxyM2t4dm9wEhFLbMOhcmEgS3XEjWVyb3bDoXIhMWs4dS1yS3RVd2tvYWNWcWdZNFI5VXo5QW9zWVQzbU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